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4BA35" w14:textId="598D29D6" w:rsidR="005C79D6" w:rsidRPr="009E3B2E" w:rsidRDefault="009E3B2E">
      <w:pPr>
        <w:rPr>
          <w:rFonts w:cstheme="minorHAnsi"/>
          <w:b/>
          <w:bCs/>
        </w:rPr>
      </w:pPr>
      <w:r w:rsidRPr="00E73366">
        <w:rPr>
          <w:rFonts w:cstheme="minorHAnsi"/>
          <w:b/>
          <w:highlight w:val="yellow"/>
        </w:rPr>
        <w:t>(DATE)</w:t>
      </w:r>
    </w:p>
    <w:p w14:paraId="3C8C5EFE" w14:textId="70250B8A" w:rsidR="00EE6945" w:rsidRPr="009E3B2E" w:rsidRDefault="00EE6945">
      <w:pPr>
        <w:rPr>
          <w:rFonts w:cstheme="minorHAnsi"/>
        </w:rPr>
      </w:pPr>
    </w:p>
    <w:p w14:paraId="5838A218" w14:textId="0FAF6164" w:rsidR="00EE6945" w:rsidRPr="009E3B2E" w:rsidRDefault="00EE6945">
      <w:pPr>
        <w:rPr>
          <w:rFonts w:cstheme="minorHAnsi"/>
        </w:rPr>
      </w:pPr>
    </w:p>
    <w:p w14:paraId="5637F7AB" w14:textId="02B2B931" w:rsidR="00EE6945" w:rsidRPr="009E3B2E" w:rsidRDefault="00EE6945">
      <w:pPr>
        <w:rPr>
          <w:rFonts w:cstheme="minorHAnsi"/>
          <w:b/>
        </w:rPr>
      </w:pPr>
      <w:r w:rsidRPr="00E73366">
        <w:rPr>
          <w:rFonts w:cstheme="minorHAnsi"/>
          <w:highlight w:val="yellow"/>
        </w:rPr>
        <w:t xml:space="preserve">Dear </w:t>
      </w:r>
      <w:r w:rsidR="00E0322F" w:rsidRPr="00E73366">
        <w:rPr>
          <w:rFonts w:cstheme="minorHAnsi"/>
          <w:b/>
          <w:highlight w:val="yellow"/>
        </w:rPr>
        <w:t xml:space="preserve">EMPLOYEE </w:t>
      </w:r>
      <w:r w:rsidR="009E3B2E" w:rsidRPr="00E73366">
        <w:rPr>
          <w:rFonts w:cstheme="minorHAnsi"/>
          <w:b/>
          <w:highlight w:val="yellow"/>
        </w:rPr>
        <w:t>(INSERT AGENCY)</w:t>
      </w:r>
      <w:r w:rsidR="001D2E8B" w:rsidRPr="00E73366">
        <w:rPr>
          <w:rFonts w:cstheme="minorHAnsi"/>
          <w:b/>
          <w:highlight w:val="yellow"/>
        </w:rPr>
        <w:t>:</w:t>
      </w:r>
    </w:p>
    <w:p w14:paraId="5561282E" w14:textId="0B4F57A3" w:rsidR="00EE6945" w:rsidRPr="009E3B2E" w:rsidRDefault="00EE6945">
      <w:pPr>
        <w:rPr>
          <w:rFonts w:cstheme="minorHAnsi"/>
        </w:rPr>
      </w:pPr>
    </w:p>
    <w:p w14:paraId="2928510D" w14:textId="537E58D7" w:rsidR="002D6535" w:rsidRPr="009E3B2E" w:rsidRDefault="009E3B2E" w:rsidP="001D2E8B">
      <w:pPr>
        <w:rPr>
          <w:rFonts w:cstheme="minorHAnsi"/>
        </w:rPr>
      </w:pPr>
      <w:r>
        <w:rPr>
          <w:rFonts w:cstheme="minorHAnsi"/>
        </w:rPr>
        <w:t>On March 19, 2020</w:t>
      </w:r>
      <w:r w:rsidR="002D6535" w:rsidRPr="009E3B2E">
        <w:rPr>
          <w:rFonts w:cstheme="minorHAnsi"/>
        </w:rPr>
        <w:t xml:space="preserve">, the governor released an </w:t>
      </w:r>
      <w:hyperlink r:id="rId5" w:history="1">
        <w:r w:rsidR="002D6535" w:rsidRPr="009E3B2E">
          <w:rPr>
            <w:rStyle w:val="Hyperlink"/>
            <w:rFonts w:cstheme="minorHAnsi"/>
          </w:rPr>
          <w:t>Executive Order N-33-20</w:t>
        </w:r>
      </w:hyperlink>
      <w:r w:rsidR="002D6535" w:rsidRPr="009E3B2E">
        <w:rPr>
          <w:rFonts w:cstheme="minorHAnsi"/>
        </w:rPr>
        <w:t>.  The California State Public Health Officer and Director of the California Department of Public Health is </w:t>
      </w:r>
      <w:r w:rsidR="002D6535" w:rsidRPr="009E3B2E">
        <w:rPr>
          <w:rFonts w:cstheme="minorHAnsi"/>
          <w:b/>
          <w:bCs/>
        </w:rPr>
        <w:t>ordering all individuals living in the State of California to stay home or at their place of residence</w:t>
      </w:r>
      <w:r w:rsidR="002D6535" w:rsidRPr="009E3B2E">
        <w:rPr>
          <w:rFonts w:cstheme="minorHAnsi"/>
        </w:rPr>
        <w:t>, except as needed to maintain continuity of operation of the </w:t>
      </w:r>
      <w:hyperlink r:id="rId6" w:history="1">
        <w:r w:rsidR="002D6535" w:rsidRPr="009E3B2E">
          <w:rPr>
            <w:rStyle w:val="Hyperlink"/>
            <w:rFonts w:cstheme="minorHAnsi"/>
          </w:rPr>
          <w:t>federal critical infrastructure sectors</w:t>
        </w:r>
      </w:hyperlink>
      <w:r w:rsidR="002D6535" w:rsidRPr="009E3B2E">
        <w:rPr>
          <w:rFonts w:cstheme="minorHAnsi"/>
        </w:rPr>
        <w:t>, critical government services, schools, childcare, and construction, including housing construction.</w:t>
      </w:r>
    </w:p>
    <w:p w14:paraId="0ABA2183" w14:textId="77777777" w:rsidR="002D6535" w:rsidRPr="009E3B2E" w:rsidRDefault="002D6535" w:rsidP="002D6535">
      <w:pPr>
        <w:rPr>
          <w:rFonts w:cstheme="minorHAnsi"/>
        </w:rPr>
      </w:pPr>
    </w:p>
    <w:p w14:paraId="79D82FCF" w14:textId="77777777" w:rsidR="002D6535" w:rsidRPr="009E3B2E" w:rsidRDefault="002D6535" w:rsidP="002D6535">
      <w:pPr>
        <w:rPr>
          <w:rFonts w:cstheme="minorHAnsi"/>
        </w:rPr>
      </w:pPr>
      <w:r w:rsidRPr="009E3B2E">
        <w:rPr>
          <w:rFonts w:cstheme="minorHAnsi"/>
        </w:rPr>
        <w:t>On March 19</w:t>
      </w:r>
      <w:r w:rsidRPr="009E3B2E">
        <w:rPr>
          <w:rFonts w:cstheme="minorHAnsi"/>
          <w:vertAlign w:val="superscript"/>
        </w:rPr>
        <w:t>th</w:t>
      </w:r>
      <w:r w:rsidRPr="009E3B2E">
        <w:rPr>
          <w:rFonts w:cstheme="minorHAnsi"/>
        </w:rPr>
        <w:t xml:space="preserve">, 2020 the United States Department of Homeland Security, Cybersecurity and Infrastructure Security Agency (CISA) Issued the </w:t>
      </w:r>
      <w:r w:rsidRPr="009E3B2E">
        <w:rPr>
          <w:rFonts w:cstheme="minorHAnsi"/>
          <w:u w:val="single"/>
        </w:rPr>
        <w:t>“Memorandum on Identification of Essential Critical Infrastructure Workers During COVID-19 Response.”</w:t>
      </w:r>
      <w:r w:rsidRPr="009E3B2E">
        <w:rPr>
          <w:rFonts w:cstheme="minorHAnsi"/>
        </w:rPr>
        <w:t xml:space="preserve"> This Memorandum identifies sixteen (16) infrastructure sectors that are essential to continued critical infrastructure viability.   The Memorandum identifies </w:t>
      </w:r>
      <w:r w:rsidRPr="009E3B2E">
        <w:rPr>
          <w:rFonts w:cstheme="minorHAnsi"/>
          <w:i/>
        </w:rPr>
        <w:t>“workers who support food, shelter, and social services, and other necessities of life for disadvantaged or otherwise needy individuals, such as those residing in shelters”</w:t>
      </w:r>
      <w:r w:rsidRPr="009E3B2E">
        <w:rPr>
          <w:rFonts w:cstheme="minorHAnsi"/>
        </w:rPr>
        <w:t xml:space="preserve"> as a critical workforce. </w:t>
      </w:r>
    </w:p>
    <w:p w14:paraId="174293A3" w14:textId="77777777" w:rsidR="002D6535" w:rsidRPr="009E3B2E" w:rsidRDefault="002D6535" w:rsidP="002D6535">
      <w:pPr>
        <w:ind w:left="720"/>
        <w:rPr>
          <w:rFonts w:cstheme="minorHAnsi"/>
        </w:rPr>
      </w:pPr>
    </w:p>
    <w:p w14:paraId="7DE1C368" w14:textId="7F4757BB" w:rsidR="00EE6945" w:rsidRPr="009E3B2E" w:rsidRDefault="009E3B2E" w:rsidP="002D6535">
      <w:pPr>
        <w:rPr>
          <w:rFonts w:cstheme="minorHAnsi"/>
        </w:rPr>
      </w:pPr>
      <w:r w:rsidRPr="009E3B2E">
        <w:rPr>
          <w:rFonts w:cstheme="minorHAnsi"/>
          <w:b/>
        </w:rPr>
        <w:t>(INSERT AGENCY)</w:t>
      </w:r>
      <w:r w:rsidR="001D2E8B" w:rsidRPr="009E3B2E">
        <w:rPr>
          <w:rFonts w:cstheme="minorHAnsi"/>
        </w:rPr>
        <w:t xml:space="preserve"> </w:t>
      </w:r>
      <w:r w:rsidR="002D6535" w:rsidRPr="009E3B2E">
        <w:rPr>
          <w:rFonts w:cstheme="minorHAnsi"/>
        </w:rPr>
        <w:t xml:space="preserve">provides </w:t>
      </w:r>
      <w:r w:rsidR="001D2E8B" w:rsidRPr="009E3B2E">
        <w:rPr>
          <w:rFonts w:cstheme="minorHAnsi"/>
        </w:rPr>
        <w:t xml:space="preserve">both critical </w:t>
      </w:r>
      <w:r w:rsidR="002D6535" w:rsidRPr="009E3B2E">
        <w:rPr>
          <w:rFonts w:cstheme="minorHAnsi"/>
        </w:rPr>
        <w:t xml:space="preserve">social </w:t>
      </w:r>
      <w:r w:rsidR="001D2E8B" w:rsidRPr="009E3B2E">
        <w:rPr>
          <w:rFonts w:cstheme="minorHAnsi"/>
        </w:rPr>
        <w:t>services and child care</w:t>
      </w:r>
      <w:r w:rsidR="0009100F" w:rsidRPr="00E73366">
        <w:rPr>
          <w:rFonts w:cstheme="minorHAnsi"/>
          <w:b/>
          <w:highlight w:val="yellow"/>
        </w:rPr>
        <w:t>.  (OPTION TO INCLUDE</w:t>
      </w:r>
      <w:r w:rsidR="001D2E8B" w:rsidRPr="00E73366">
        <w:rPr>
          <w:rFonts w:cstheme="minorHAnsi"/>
          <w:b/>
          <w:highlight w:val="yellow"/>
        </w:rPr>
        <w:t xml:space="preserve"> and is the 2-1-1 Health and Human Services Information and Referral provider for </w:t>
      </w:r>
      <w:r w:rsidR="0009100F" w:rsidRPr="00E73366">
        <w:rPr>
          <w:rFonts w:cstheme="minorHAnsi"/>
          <w:b/>
          <w:highlight w:val="yellow"/>
        </w:rPr>
        <w:t>(INSERT COUNTY))</w:t>
      </w:r>
      <w:r w:rsidR="001D2E8B" w:rsidRPr="00E73366">
        <w:rPr>
          <w:rFonts w:cstheme="minorHAnsi"/>
          <w:b/>
          <w:highlight w:val="yellow"/>
        </w:rPr>
        <w:t>.</w:t>
      </w:r>
      <w:r w:rsidR="001D2E8B" w:rsidRPr="009E3B2E">
        <w:rPr>
          <w:rFonts w:cstheme="minorHAnsi"/>
          <w:b/>
        </w:rPr>
        <w:t xml:space="preserve">  </w:t>
      </w:r>
      <w:r w:rsidRPr="009E3B2E">
        <w:rPr>
          <w:rFonts w:cstheme="minorHAnsi"/>
        </w:rPr>
        <w:t>As such</w:t>
      </w:r>
      <w:r>
        <w:rPr>
          <w:rFonts w:cstheme="minorHAnsi"/>
          <w:b/>
        </w:rPr>
        <w:t xml:space="preserve"> </w:t>
      </w:r>
      <w:r w:rsidR="00EE6945" w:rsidRPr="009E3B2E">
        <w:rPr>
          <w:rFonts w:cstheme="minorHAnsi"/>
        </w:rPr>
        <w:t>employees are considered an essential</w:t>
      </w:r>
      <w:r w:rsidR="001D2E8B" w:rsidRPr="009E3B2E">
        <w:rPr>
          <w:rFonts w:cstheme="minorHAnsi"/>
        </w:rPr>
        <w:t xml:space="preserve"> service</w:t>
      </w:r>
      <w:r w:rsidR="00F22194" w:rsidRPr="009E3B2E">
        <w:rPr>
          <w:rFonts w:cstheme="minorHAnsi"/>
        </w:rPr>
        <w:t xml:space="preserve"> </w:t>
      </w:r>
      <w:r w:rsidR="00EE6945" w:rsidRPr="009E3B2E">
        <w:rPr>
          <w:rFonts w:cstheme="minorHAnsi"/>
        </w:rPr>
        <w:t>during th</w:t>
      </w:r>
      <w:r w:rsidR="00F22194" w:rsidRPr="009E3B2E">
        <w:rPr>
          <w:rFonts w:cstheme="minorHAnsi"/>
        </w:rPr>
        <w:t xml:space="preserve">e </w:t>
      </w:r>
      <w:r w:rsidR="00EE6945" w:rsidRPr="009E3B2E">
        <w:rPr>
          <w:rFonts w:cstheme="minorHAnsi"/>
        </w:rPr>
        <w:t>COVID</w:t>
      </w:r>
      <w:r w:rsidR="00F22194" w:rsidRPr="009E3B2E">
        <w:rPr>
          <w:rFonts w:cstheme="minorHAnsi"/>
        </w:rPr>
        <w:t>-</w:t>
      </w:r>
      <w:r w:rsidR="00EE6945" w:rsidRPr="009E3B2E">
        <w:rPr>
          <w:rFonts w:cstheme="minorHAnsi"/>
        </w:rPr>
        <w:t xml:space="preserve">19 crisis. </w:t>
      </w:r>
    </w:p>
    <w:p w14:paraId="39189024" w14:textId="7E5E83E6" w:rsidR="00EE6945" w:rsidRPr="009E3B2E" w:rsidRDefault="00EE6945">
      <w:pPr>
        <w:rPr>
          <w:rFonts w:cstheme="minorHAnsi"/>
        </w:rPr>
      </w:pPr>
    </w:p>
    <w:p w14:paraId="3FDCC3ED" w14:textId="1978C3FB" w:rsidR="009E3B2E" w:rsidRPr="009E3B2E" w:rsidRDefault="009E3B2E" w:rsidP="009E3B2E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E3B2E">
        <w:rPr>
          <w:rFonts w:asciiTheme="minorHAnsi" w:hAnsiTheme="minorHAnsi" w:cstheme="minorHAnsi"/>
          <w:sz w:val="24"/>
          <w:szCs w:val="24"/>
        </w:rPr>
        <w:t xml:space="preserve">As various states, counties, municipalities and federal authorities implement curfews </w:t>
      </w:r>
      <w:r w:rsidR="00F86C8A">
        <w:rPr>
          <w:rFonts w:asciiTheme="minorHAnsi" w:hAnsiTheme="minorHAnsi" w:cstheme="minorHAnsi"/>
          <w:sz w:val="24"/>
          <w:szCs w:val="24"/>
        </w:rPr>
        <w:t>and shelter-in-place orders</w:t>
      </w:r>
      <w:proofErr w:type="gramStart"/>
      <w:r w:rsidR="00F86C8A">
        <w:rPr>
          <w:rFonts w:asciiTheme="minorHAnsi" w:hAnsiTheme="minorHAnsi" w:cstheme="minorHAnsi"/>
          <w:sz w:val="24"/>
          <w:szCs w:val="24"/>
        </w:rPr>
        <w:t xml:space="preserve">, </w:t>
      </w:r>
      <w:bookmarkStart w:id="0" w:name="_GoBack"/>
      <w:bookmarkEnd w:id="0"/>
      <w:r w:rsidRPr="009E3B2E">
        <w:rPr>
          <w:rFonts w:asciiTheme="minorHAnsi" w:hAnsiTheme="minorHAnsi" w:cstheme="minorHAnsi"/>
          <w:sz w:val="24"/>
          <w:szCs w:val="24"/>
        </w:rPr>
        <w:t xml:space="preserve"> operations</w:t>
      </w:r>
      <w:proofErr w:type="gramEnd"/>
      <w:r w:rsidRPr="009E3B2E">
        <w:rPr>
          <w:rFonts w:asciiTheme="minorHAnsi" w:hAnsiTheme="minorHAnsi" w:cstheme="minorHAnsi"/>
          <w:sz w:val="24"/>
          <w:szCs w:val="24"/>
        </w:rPr>
        <w:t xml:space="preserve"> and services will continue to provide critical social supports and resources needed to keep fragile communities and personnel as mandated or required.</w:t>
      </w:r>
    </w:p>
    <w:p w14:paraId="0494C301" w14:textId="77777777" w:rsidR="00E37A7F" w:rsidRPr="009E3B2E" w:rsidRDefault="00E37A7F">
      <w:pPr>
        <w:rPr>
          <w:rFonts w:cstheme="minorHAnsi"/>
        </w:rPr>
      </w:pPr>
    </w:p>
    <w:p w14:paraId="0AF7120F" w14:textId="3E7E2E73" w:rsidR="00EE6945" w:rsidRPr="009E3B2E" w:rsidRDefault="009E3B2E">
      <w:pPr>
        <w:rPr>
          <w:rFonts w:cstheme="minorHAnsi"/>
        </w:rPr>
      </w:pPr>
      <w:r w:rsidRPr="00E73366">
        <w:rPr>
          <w:rFonts w:cstheme="minorHAnsi"/>
          <w:b/>
          <w:highlight w:val="yellow"/>
        </w:rPr>
        <w:t>(INSERT AGENCY)</w:t>
      </w:r>
      <w:r w:rsidR="001D2E8B" w:rsidRPr="009E3B2E">
        <w:rPr>
          <w:rFonts w:cstheme="minorHAnsi"/>
        </w:rPr>
        <w:t xml:space="preserve"> </w:t>
      </w:r>
      <w:r w:rsidR="00F22194" w:rsidRPr="009E3B2E">
        <w:rPr>
          <w:rFonts w:cstheme="minorHAnsi"/>
        </w:rPr>
        <w:t>will</w:t>
      </w:r>
      <w:r w:rsidR="00EE6945" w:rsidRPr="009E3B2E">
        <w:rPr>
          <w:rFonts w:cstheme="minorHAnsi"/>
        </w:rPr>
        <w:t xml:space="preserve"> </w:t>
      </w:r>
      <w:r w:rsidR="00F22194" w:rsidRPr="009E3B2E">
        <w:rPr>
          <w:rFonts w:cstheme="minorHAnsi"/>
        </w:rPr>
        <w:t>remain open in a modified capacity</w:t>
      </w:r>
      <w:r w:rsidR="001D2E8B" w:rsidRPr="009E3B2E">
        <w:rPr>
          <w:rFonts w:cstheme="minorHAnsi"/>
        </w:rPr>
        <w:t xml:space="preserve">, limit </w:t>
      </w:r>
      <w:r w:rsidR="00EE6945" w:rsidRPr="009E3B2E">
        <w:rPr>
          <w:rFonts w:cstheme="minorHAnsi"/>
        </w:rPr>
        <w:t>public</w:t>
      </w:r>
      <w:r w:rsidR="001D2E8B" w:rsidRPr="009E3B2E">
        <w:rPr>
          <w:rFonts w:cstheme="minorHAnsi"/>
        </w:rPr>
        <w:t xml:space="preserve"> face-to-face visits</w:t>
      </w:r>
      <w:r w:rsidR="00EE6945" w:rsidRPr="009E3B2E">
        <w:rPr>
          <w:rFonts w:cstheme="minorHAnsi"/>
        </w:rPr>
        <w:t xml:space="preserve"> and continue to enforce social distancing with employees. </w:t>
      </w:r>
      <w:r>
        <w:rPr>
          <w:rFonts w:cstheme="minorHAnsi"/>
        </w:rPr>
        <w:t>We</w:t>
      </w:r>
      <w:r w:rsidR="00E0322F" w:rsidRPr="009E3B2E">
        <w:rPr>
          <w:rFonts w:cstheme="minorHAnsi"/>
        </w:rPr>
        <w:t xml:space="preserve"> </w:t>
      </w:r>
      <w:r w:rsidR="00EE6945" w:rsidRPr="009E3B2E">
        <w:rPr>
          <w:rFonts w:cstheme="minorHAnsi"/>
        </w:rPr>
        <w:t xml:space="preserve">will continue to communicate regularly with </w:t>
      </w:r>
      <w:r>
        <w:rPr>
          <w:rFonts w:cstheme="minorHAnsi"/>
        </w:rPr>
        <w:t xml:space="preserve">our local </w:t>
      </w:r>
      <w:r w:rsidR="00F22194" w:rsidRPr="009E3B2E">
        <w:rPr>
          <w:rFonts w:cstheme="minorHAnsi"/>
        </w:rPr>
        <w:t xml:space="preserve">County </w:t>
      </w:r>
      <w:r w:rsidR="00EE6945" w:rsidRPr="009E3B2E">
        <w:rPr>
          <w:rFonts w:cstheme="minorHAnsi"/>
        </w:rPr>
        <w:t xml:space="preserve">Public Health and will closely follow CDC and other government guidelines regarding COVID-19 to ensure we are up-to-date on the most recent information. </w:t>
      </w:r>
    </w:p>
    <w:p w14:paraId="521448D7" w14:textId="6F3B3380" w:rsidR="00EE6945" w:rsidRPr="009E3B2E" w:rsidRDefault="00EE6945">
      <w:pPr>
        <w:rPr>
          <w:rFonts w:cstheme="minorHAnsi"/>
        </w:rPr>
      </w:pPr>
    </w:p>
    <w:p w14:paraId="5EDAE1FD" w14:textId="5EEE1C5B" w:rsidR="00E37A7F" w:rsidRPr="009E3B2E" w:rsidRDefault="00EE6945">
      <w:pPr>
        <w:rPr>
          <w:rFonts w:cstheme="minorHAnsi"/>
        </w:rPr>
      </w:pPr>
      <w:r w:rsidRPr="009E3B2E">
        <w:rPr>
          <w:rFonts w:cstheme="minorHAnsi"/>
        </w:rPr>
        <w:t xml:space="preserve">Please retain a copy of this letter in the vehicle you take to and from work. In the event you are </w:t>
      </w:r>
      <w:r w:rsidR="00E0322F" w:rsidRPr="009E3B2E">
        <w:rPr>
          <w:rFonts w:cstheme="minorHAnsi"/>
        </w:rPr>
        <w:t xml:space="preserve">questioned </w:t>
      </w:r>
      <w:r w:rsidRPr="009E3B2E">
        <w:rPr>
          <w:rFonts w:cstheme="minorHAnsi"/>
        </w:rPr>
        <w:t xml:space="preserve">by law enforcement, National Guard, etc. </w:t>
      </w:r>
      <w:r w:rsidR="00F22194" w:rsidRPr="009E3B2E">
        <w:rPr>
          <w:rFonts w:cstheme="minorHAnsi"/>
        </w:rPr>
        <w:t xml:space="preserve">this letter will serve as authorization for your travel to and from work. </w:t>
      </w:r>
      <w:r w:rsidR="00E37A7F" w:rsidRPr="009E3B2E">
        <w:rPr>
          <w:rFonts w:cstheme="minorHAnsi"/>
        </w:rPr>
        <w:t xml:space="preserve"> If any further questions or concerns should arise please reach out to:</w:t>
      </w:r>
      <w:r w:rsidR="001D2E8B" w:rsidRPr="009E3B2E">
        <w:rPr>
          <w:rFonts w:cstheme="minorHAnsi"/>
        </w:rPr>
        <w:t xml:space="preserve">  </w:t>
      </w:r>
      <w:r w:rsidR="009E3B2E" w:rsidRPr="00E73366">
        <w:rPr>
          <w:rFonts w:cstheme="minorHAnsi"/>
          <w:b/>
          <w:highlight w:val="yellow"/>
        </w:rPr>
        <w:t>(INSERT CONTACT)</w:t>
      </w:r>
      <w:r w:rsidR="001D2E8B" w:rsidRPr="009E3B2E">
        <w:rPr>
          <w:rFonts w:cstheme="minorHAnsi"/>
        </w:rPr>
        <w:t xml:space="preserve"> </w:t>
      </w:r>
    </w:p>
    <w:p w14:paraId="2F0369BC" w14:textId="30FC2CDC" w:rsidR="00E37A7F" w:rsidRPr="009E3B2E" w:rsidRDefault="00E37A7F">
      <w:pPr>
        <w:rPr>
          <w:rFonts w:cstheme="minorHAnsi"/>
        </w:rPr>
      </w:pPr>
    </w:p>
    <w:p w14:paraId="5098EA41" w14:textId="041D6AEF" w:rsidR="00E37A7F" w:rsidRPr="009E3B2E" w:rsidRDefault="00E37A7F">
      <w:pPr>
        <w:rPr>
          <w:rFonts w:cstheme="minorHAnsi"/>
        </w:rPr>
      </w:pPr>
      <w:r w:rsidRPr="009E3B2E">
        <w:rPr>
          <w:rFonts w:cstheme="minorHAnsi"/>
        </w:rPr>
        <w:t>Sincerely,</w:t>
      </w:r>
    </w:p>
    <w:p w14:paraId="779C0CD1" w14:textId="38A49E65" w:rsidR="001D2E8B" w:rsidRPr="009E3B2E" w:rsidRDefault="001D2E8B">
      <w:pPr>
        <w:rPr>
          <w:rFonts w:cstheme="minorHAnsi"/>
        </w:rPr>
      </w:pPr>
    </w:p>
    <w:p w14:paraId="1E5D54E5" w14:textId="7D8EA49D" w:rsidR="001D2E8B" w:rsidRPr="009E3B2E" w:rsidRDefault="001D2E8B">
      <w:pPr>
        <w:rPr>
          <w:rFonts w:cstheme="minorHAnsi"/>
        </w:rPr>
      </w:pPr>
    </w:p>
    <w:p w14:paraId="7611DE7E" w14:textId="70E87CCD" w:rsidR="00E37A7F" w:rsidRPr="00E73366" w:rsidRDefault="009E3B2E">
      <w:pPr>
        <w:rPr>
          <w:rFonts w:cstheme="minorHAnsi"/>
          <w:b/>
          <w:highlight w:val="yellow"/>
        </w:rPr>
      </w:pPr>
      <w:r w:rsidRPr="00E73366">
        <w:rPr>
          <w:rFonts w:cstheme="minorHAnsi"/>
          <w:b/>
          <w:highlight w:val="yellow"/>
        </w:rPr>
        <w:t>CEO/Executive Director</w:t>
      </w:r>
    </w:p>
    <w:p w14:paraId="3E7A324D" w14:textId="76E5B850" w:rsidR="009E3B2E" w:rsidRPr="009E3B2E" w:rsidRDefault="009E3B2E">
      <w:pPr>
        <w:rPr>
          <w:rFonts w:cstheme="minorHAnsi"/>
          <w:b/>
        </w:rPr>
      </w:pPr>
      <w:r w:rsidRPr="00E73366">
        <w:rPr>
          <w:rFonts w:cstheme="minorHAnsi"/>
          <w:b/>
          <w:highlight w:val="yellow"/>
        </w:rPr>
        <w:t>(AGENCY)</w:t>
      </w:r>
    </w:p>
    <w:sectPr w:rsidR="009E3B2E" w:rsidRPr="009E3B2E" w:rsidSect="00EF0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45"/>
    <w:rsid w:val="0003768A"/>
    <w:rsid w:val="0009100F"/>
    <w:rsid w:val="001D2E8B"/>
    <w:rsid w:val="002B646E"/>
    <w:rsid w:val="002D6535"/>
    <w:rsid w:val="004142C9"/>
    <w:rsid w:val="005C79D6"/>
    <w:rsid w:val="006B67A7"/>
    <w:rsid w:val="009E3B2E"/>
    <w:rsid w:val="00B10FC3"/>
    <w:rsid w:val="00BA2C52"/>
    <w:rsid w:val="00C275B2"/>
    <w:rsid w:val="00E0322F"/>
    <w:rsid w:val="00E37A7F"/>
    <w:rsid w:val="00E73366"/>
    <w:rsid w:val="00EE6945"/>
    <w:rsid w:val="00EF06F7"/>
    <w:rsid w:val="00F22194"/>
    <w:rsid w:val="00F8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20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653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3B2E"/>
    <w:rPr>
      <w:rFonts w:ascii="Calibri" w:eastAsiaTheme="minorEastAsia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3B2E"/>
    <w:rPr>
      <w:rFonts w:ascii="Calibri" w:eastAsiaTheme="minorEastAsia" w:hAnsi="Calibri" w:cs="Times New Roman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653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3B2E"/>
    <w:rPr>
      <w:rFonts w:ascii="Calibri" w:eastAsiaTheme="minorEastAsia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3B2E"/>
    <w:rPr>
      <w:rFonts w:ascii="Calibri" w:eastAsiaTheme="minorEastAsia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isa.gov/identifying-critical-infrastructure-during-covid-19" TargetMode="External"/><Relationship Id="rId5" Type="http://schemas.openxmlformats.org/officeDocument/2006/relationships/hyperlink" Target="https://covid19.ca.gov/img/Executive-Order-N-33-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Baker</dc:creator>
  <cp:lastModifiedBy>Denyne</cp:lastModifiedBy>
  <cp:revision>2</cp:revision>
  <dcterms:created xsi:type="dcterms:W3CDTF">2020-03-23T17:29:00Z</dcterms:created>
  <dcterms:modified xsi:type="dcterms:W3CDTF">2020-03-23T17:29:00Z</dcterms:modified>
</cp:coreProperties>
</file>