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9ACD" w14:textId="77777777" w:rsidR="008B1014" w:rsidRDefault="008B1014" w:rsidP="00D45D99">
      <w:pPr>
        <w:contextualSpacing/>
        <w:rPr>
          <w:rFonts w:cs="Calibri"/>
        </w:rPr>
      </w:pPr>
      <w:r w:rsidRPr="008B1014">
        <w:rPr>
          <w:rFonts w:cs="Calibri"/>
          <w:highlight w:val="yellow"/>
        </w:rPr>
        <w:t>[Date]</w:t>
      </w:r>
    </w:p>
    <w:p w14:paraId="2612B338" w14:textId="77777777" w:rsidR="008B1014" w:rsidRDefault="008B1014" w:rsidP="00D45D99">
      <w:pPr>
        <w:contextualSpacing/>
        <w:rPr>
          <w:rFonts w:cs="Calibri"/>
        </w:rPr>
      </w:pPr>
      <w:r>
        <w:rPr>
          <w:rFonts w:cs="Calibri"/>
        </w:rPr>
        <w:t xml:space="preserve">The Honourable Gavin Newsom, </w:t>
      </w:r>
    </w:p>
    <w:p w14:paraId="367231DA" w14:textId="77777777" w:rsidR="008B1014" w:rsidRDefault="008B1014" w:rsidP="00D45D99">
      <w:pPr>
        <w:contextualSpacing/>
        <w:rPr>
          <w:rFonts w:cs="Calibri"/>
        </w:rPr>
      </w:pPr>
      <w:r>
        <w:rPr>
          <w:rFonts w:cs="Calibri"/>
        </w:rPr>
        <w:t>Governor of California</w:t>
      </w:r>
    </w:p>
    <w:p w14:paraId="55EF4F1C" w14:textId="77777777" w:rsidR="008B1014" w:rsidRDefault="008B1014" w:rsidP="00D45D99">
      <w:pPr>
        <w:contextualSpacing/>
        <w:rPr>
          <w:rFonts w:cs="Calibri"/>
        </w:rPr>
      </w:pPr>
      <w:r>
        <w:rPr>
          <w:rFonts w:cs="Calibri"/>
        </w:rPr>
        <w:t>State Capitol,</w:t>
      </w:r>
    </w:p>
    <w:p w14:paraId="58BAD9FC" w14:textId="77777777" w:rsidR="008B1014" w:rsidRDefault="008B1014" w:rsidP="00D45D99">
      <w:pPr>
        <w:contextualSpacing/>
        <w:rPr>
          <w:rFonts w:cs="Calibri"/>
        </w:rPr>
      </w:pPr>
      <w:r>
        <w:t>Sacramento, CA 95814</w:t>
      </w:r>
    </w:p>
    <w:p w14:paraId="13497935" w14:textId="77777777" w:rsidR="008B1014" w:rsidRPr="00C35111" w:rsidRDefault="008B1014" w:rsidP="00D45D99">
      <w:pPr>
        <w:contextualSpacing/>
        <w:rPr>
          <w:rFonts w:cs="Calibri"/>
          <w:sz w:val="16"/>
          <w:szCs w:val="16"/>
        </w:rPr>
      </w:pPr>
    </w:p>
    <w:p w14:paraId="04BBA5DF" w14:textId="77777777" w:rsidR="00D45D99" w:rsidRDefault="00D45D99" w:rsidP="00D45D99">
      <w:pPr>
        <w:contextualSpacing/>
        <w:rPr>
          <w:rFonts w:cs="Calibri"/>
          <w:b/>
        </w:rPr>
      </w:pPr>
      <w:r w:rsidRPr="00D45D99">
        <w:rPr>
          <w:rFonts w:cs="Calibri"/>
          <w:b/>
        </w:rPr>
        <w:t>RE: AB 865 (Quirk-Silva) Equal Access to Child Care for Working Families – REQUEST FOR SIGNATURE</w:t>
      </w:r>
    </w:p>
    <w:p w14:paraId="2DD717A8" w14:textId="77777777" w:rsidR="00D45D99" w:rsidRPr="00C35111" w:rsidRDefault="00D45D99" w:rsidP="00D45D99">
      <w:pPr>
        <w:contextualSpacing/>
        <w:rPr>
          <w:rFonts w:cs="Calibri"/>
          <w:b/>
          <w:sz w:val="16"/>
          <w:szCs w:val="16"/>
        </w:rPr>
      </w:pPr>
    </w:p>
    <w:p w14:paraId="2FB351FD" w14:textId="77777777" w:rsidR="00D45D99" w:rsidRDefault="00D45D99" w:rsidP="00D45D99">
      <w:pPr>
        <w:contextualSpacing/>
        <w:rPr>
          <w:rFonts w:cs="Calibri"/>
        </w:rPr>
      </w:pPr>
      <w:r>
        <w:rPr>
          <w:rFonts w:cs="Calibri"/>
        </w:rPr>
        <w:t>Dear Governor Gavin Newsom,</w:t>
      </w:r>
    </w:p>
    <w:p w14:paraId="0D5D151B" w14:textId="77777777" w:rsidR="00D45D99" w:rsidRPr="00C35111" w:rsidRDefault="00D45D99" w:rsidP="00D45D99">
      <w:pPr>
        <w:contextualSpacing/>
        <w:rPr>
          <w:rFonts w:cs="Calibri"/>
          <w:sz w:val="16"/>
          <w:szCs w:val="16"/>
        </w:rPr>
      </w:pPr>
    </w:p>
    <w:p w14:paraId="46FF5725" w14:textId="77777777" w:rsidR="00D45D99" w:rsidRDefault="00096421" w:rsidP="00D45D99">
      <w:pPr>
        <w:contextualSpacing/>
        <w:rPr>
          <w:rFonts w:cs="Calibri"/>
        </w:rPr>
      </w:pPr>
      <w:r>
        <w:rPr>
          <w:rFonts w:cs="Calibri"/>
        </w:rPr>
        <w:t xml:space="preserve">On behalf of </w:t>
      </w:r>
      <w:r w:rsidRPr="00096421">
        <w:rPr>
          <w:rFonts w:cs="Calibri"/>
          <w:shd w:val="clear" w:color="auto" w:fill="FFFF00"/>
        </w:rPr>
        <w:t>[Name of Organization</w:t>
      </w:r>
      <w:r w:rsidRPr="00096421">
        <w:rPr>
          <w:rFonts w:cs="Calibri"/>
          <w:shd w:val="clear" w:color="auto" w:fill="FFFFFF" w:themeFill="background1"/>
        </w:rPr>
        <w:t>]</w:t>
      </w:r>
      <w:r>
        <w:rPr>
          <w:rFonts w:cs="Calibri"/>
          <w:shd w:val="clear" w:color="auto" w:fill="FFFFFF" w:themeFill="background1"/>
        </w:rPr>
        <w:t>,</w:t>
      </w:r>
      <w:r w:rsidRPr="00096421">
        <w:rPr>
          <w:rFonts w:cs="Calibri"/>
          <w:shd w:val="clear" w:color="auto" w:fill="FFFFFF" w:themeFill="background1"/>
        </w:rPr>
        <w:t xml:space="preserve"> I w</w:t>
      </w:r>
      <w:r w:rsidRPr="00096421">
        <w:rPr>
          <w:rFonts w:cs="Calibri"/>
        </w:rPr>
        <w:t>rite to request your signature on Assembly Bill 865</w:t>
      </w:r>
      <w:r w:rsidR="007C2D1A">
        <w:rPr>
          <w:rStyle w:val="FootnoteReference"/>
          <w:rFonts w:cs="Calibri"/>
        </w:rPr>
        <w:footnoteReference w:id="1"/>
      </w:r>
      <w:r>
        <w:rPr>
          <w:rFonts w:cs="Calibri"/>
        </w:rPr>
        <w:t xml:space="preserve"> to bring fair and equitable access to child</w:t>
      </w:r>
      <w:r w:rsidR="00171190">
        <w:rPr>
          <w:rFonts w:cs="Calibri"/>
        </w:rPr>
        <w:t xml:space="preserve"> </w:t>
      </w:r>
      <w:r>
        <w:rPr>
          <w:rFonts w:cs="Calibri"/>
        </w:rPr>
        <w:t xml:space="preserve">care for all </w:t>
      </w:r>
      <w:r w:rsidR="00171190">
        <w:rPr>
          <w:rFonts w:cs="Calibri"/>
        </w:rPr>
        <w:t xml:space="preserve">income eligible </w:t>
      </w:r>
      <w:r>
        <w:rPr>
          <w:rFonts w:cs="Calibri"/>
        </w:rPr>
        <w:t>working families</w:t>
      </w:r>
      <w:r w:rsidR="00171190">
        <w:rPr>
          <w:rFonts w:cs="Calibri"/>
        </w:rPr>
        <w:t xml:space="preserve">. Further, the policy of reimbursing family child care and </w:t>
      </w:r>
      <w:proofErr w:type="spellStart"/>
      <w:r w:rsidR="00171190">
        <w:rPr>
          <w:rFonts w:cs="Calibri"/>
        </w:rPr>
        <w:t>center</w:t>
      </w:r>
      <w:proofErr w:type="spellEnd"/>
      <w:r w:rsidR="00171190">
        <w:rPr>
          <w:rFonts w:cs="Calibri"/>
        </w:rPr>
        <w:t xml:space="preserve"> providers a set amount was triggered during the pandemic </w:t>
      </w:r>
      <w:r w:rsidR="005F3E9E">
        <w:rPr>
          <w:rFonts w:cs="Calibri"/>
        </w:rPr>
        <w:t>and was integral to providers being able to keep their doors open serving families</w:t>
      </w:r>
      <w:r w:rsidR="007C2D1A">
        <w:rPr>
          <w:rFonts w:cs="Calibri"/>
        </w:rPr>
        <w:t xml:space="preserve"> and essential workers</w:t>
      </w:r>
      <w:r w:rsidR="005F3E9E">
        <w:rPr>
          <w:rFonts w:cs="Calibri"/>
        </w:rPr>
        <w:t xml:space="preserve">.  </w:t>
      </w:r>
    </w:p>
    <w:p w14:paraId="4CBEF1F8" w14:textId="77777777" w:rsidR="005F3E9E" w:rsidRPr="00C35111" w:rsidRDefault="005F3E9E" w:rsidP="00D45D99">
      <w:pPr>
        <w:contextualSpacing/>
        <w:rPr>
          <w:rFonts w:cs="Calibri"/>
          <w:sz w:val="16"/>
          <w:szCs w:val="16"/>
        </w:rPr>
      </w:pPr>
    </w:p>
    <w:p w14:paraId="54559487" w14:textId="77777777" w:rsidR="008F3E01" w:rsidRDefault="00AB729A" w:rsidP="00D45D99">
      <w:pPr>
        <w:tabs>
          <w:tab w:val="num" w:pos="720"/>
        </w:tabs>
        <w:contextualSpacing/>
        <w:rPr>
          <w:rFonts w:cs="Calibri"/>
        </w:rPr>
      </w:pPr>
      <w:r w:rsidRPr="00AB729A">
        <w:rPr>
          <w:rFonts w:cs="Calibri"/>
          <w:bCs/>
        </w:rPr>
        <w:t xml:space="preserve">For </w:t>
      </w:r>
      <w:r w:rsidR="00195B84">
        <w:rPr>
          <w:rFonts w:cs="Calibri"/>
          <w:bCs/>
        </w:rPr>
        <w:t>d</w:t>
      </w:r>
      <w:r w:rsidRPr="00AB729A">
        <w:rPr>
          <w:rFonts w:cs="Calibri"/>
          <w:bCs/>
        </w:rPr>
        <w:t>ecades,</w:t>
      </w:r>
      <w:r w:rsidR="00195B84">
        <w:rPr>
          <w:rFonts w:cs="Calibri"/>
          <w:bCs/>
        </w:rPr>
        <w:t xml:space="preserve"> subsidized working families</w:t>
      </w:r>
      <w:r w:rsidR="00096421" w:rsidRPr="00AB729A">
        <w:rPr>
          <w:rFonts w:cs="Calibri"/>
          <w:bCs/>
        </w:rPr>
        <w:t xml:space="preserve"> face</w:t>
      </w:r>
      <w:r>
        <w:rPr>
          <w:rFonts w:cs="Calibri"/>
          <w:bCs/>
        </w:rPr>
        <w:t>d</w:t>
      </w:r>
      <w:r w:rsidR="00096421" w:rsidRPr="00AB729A">
        <w:rPr>
          <w:rFonts w:cs="Calibri"/>
          <w:bCs/>
        </w:rPr>
        <w:t xml:space="preserve"> discrimination in accessing </w:t>
      </w:r>
      <w:r w:rsidR="00195B84">
        <w:rPr>
          <w:rFonts w:cs="Calibri"/>
          <w:bCs/>
        </w:rPr>
        <w:t>high-quality child</w:t>
      </w:r>
      <w:r w:rsidR="008B7BC7">
        <w:rPr>
          <w:rFonts w:cs="Calibri"/>
          <w:bCs/>
        </w:rPr>
        <w:t xml:space="preserve"> </w:t>
      </w:r>
      <w:r w:rsidR="00195B84">
        <w:rPr>
          <w:rFonts w:cs="Calibri"/>
          <w:bCs/>
        </w:rPr>
        <w:t>care</w:t>
      </w:r>
      <w:r w:rsidR="00096421" w:rsidRPr="00AB729A">
        <w:rPr>
          <w:rFonts w:cs="Calibri"/>
          <w:bCs/>
        </w:rPr>
        <w:t xml:space="preserve"> arrangements</w:t>
      </w:r>
      <w:r w:rsidR="00195B84">
        <w:rPr>
          <w:rFonts w:cs="Calibri"/>
          <w:bCs/>
        </w:rPr>
        <w:t xml:space="preserve"> simply because they worked</w:t>
      </w:r>
      <w:r w:rsidR="005F3E9E">
        <w:rPr>
          <w:rFonts w:cs="Calibri"/>
          <w:bCs/>
        </w:rPr>
        <w:t xml:space="preserve"> in industries with</w:t>
      </w:r>
      <w:r w:rsidR="00195B84">
        <w:rPr>
          <w:rFonts w:cs="Calibri"/>
          <w:bCs/>
        </w:rPr>
        <w:t xml:space="preserve"> jobs that had </w:t>
      </w:r>
      <w:r w:rsidR="007C2D1A">
        <w:rPr>
          <w:rFonts w:cs="Calibri"/>
          <w:bCs/>
        </w:rPr>
        <w:t xml:space="preserve">on-call, </w:t>
      </w:r>
      <w:r w:rsidR="00195B84">
        <w:rPr>
          <w:rFonts w:cs="Calibri"/>
          <w:bCs/>
        </w:rPr>
        <w:t>fluctuating or unstable work hours</w:t>
      </w:r>
      <w:r w:rsidR="00096421" w:rsidRPr="00AB729A">
        <w:rPr>
          <w:rFonts w:cs="Calibri"/>
          <w:bCs/>
        </w:rPr>
        <w:t>.</w:t>
      </w:r>
      <w:r>
        <w:rPr>
          <w:rFonts w:cs="Calibri"/>
          <w:bCs/>
        </w:rPr>
        <w:t xml:space="preserve"> Prior to the pandemic, </w:t>
      </w:r>
      <w:r>
        <w:rPr>
          <w:rFonts w:cs="Calibri"/>
        </w:rPr>
        <w:t>p</w:t>
      </w:r>
      <w:r w:rsidRPr="00096421">
        <w:rPr>
          <w:rFonts w:cs="Calibri"/>
        </w:rPr>
        <w:t>arents with flexible or unstable work schedule</w:t>
      </w:r>
      <w:r>
        <w:rPr>
          <w:rFonts w:cs="Calibri"/>
        </w:rPr>
        <w:t>s</w:t>
      </w:r>
      <w:r w:rsidR="00195B84">
        <w:rPr>
          <w:rFonts w:cs="Calibri"/>
        </w:rPr>
        <w:t xml:space="preserve"> could</w:t>
      </w:r>
      <w:r w:rsidRPr="00096421">
        <w:rPr>
          <w:rFonts w:cs="Calibri"/>
        </w:rPr>
        <w:t xml:space="preserve"> secure a subsidized child care voucher</w:t>
      </w:r>
      <w:r w:rsidR="008F3E01">
        <w:rPr>
          <w:rFonts w:cs="Calibri"/>
        </w:rPr>
        <w:t xml:space="preserve">.  </w:t>
      </w:r>
      <w:r w:rsidR="005F3E9E">
        <w:rPr>
          <w:rFonts w:cs="Calibri"/>
        </w:rPr>
        <w:t>However, these</w:t>
      </w:r>
      <w:r w:rsidR="008F3E01">
        <w:rPr>
          <w:rFonts w:cs="Calibri"/>
        </w:rPr>
        <w:t xml:space="preserve"> specific vouchers were </w:t>
      </w:r>
      <w:r w:rsidR="005F3E9E">
        <w:rPr>
          <w:rFonts w:cs="Calibri"/>
        </w:rPr>
        <w:t xml:space="preserve">reimbursed </w:t>
      </w:r>
      <w:r w:rsidR="008F3E01">
        <w:rPr>
          <w:rFonts w:cs="Calibri"/>
        </w:rPr>
        <w:t xml:space="preserve">based solely on the attendance of a family and not on </w:t>
      </w:r>
      <w:r w:rsidR="007C2D1A">
        <w:rPr>
          <w:rFonts w:cs="Calibri"/>
        </w:rPr>
        <w:t>enrolment</w:t>
      </w:r>
      <w:r w:rsidR="008F3E01">
        <w:rPr>
          <w:rFonts w:cs="Calibri"/>
        </w:rPr>
        <w:t>.  Because these vouchers did not guarantee a set reimbursement</w:t>
      </w:r>
      <w:r w:rsidR="005F3E9E">
        <w:rPr>
          <w:rFonts w:cs="Calibri"/>
        </w:rPr>
        <w:t xml:space="preserve">, </w:t>
      </w:r>
      <w:r w:rsidR="008F3E01">
        <w:rPr>
          <w:rFonts w:cs="Calibri"/>
        </w:rPr>
        <w:t>higher</w:t>
      </w:r>
      <w:r w:rsidR="005F3E9E">
        <w:rPr>
          <w:rFonts w:cs="Calibri"/>
        </w:rPr>
        <w:t>-</w:t>
      </w:r>
      <w:r w:rsidR="008F3E01">
        <w:rPr>
          <w:rFonts w:cs="Calibri"/>
        </w:rPr>
        <w:t xml:space="preserve">quality family child care </w:t>
      </w:r>
      <w:r w:rsidR="005F3E9E">
        <w:rPr>
          <w:rFonts w:cs="Calibri"/>
        </w:rPr>
        <w:t xml:space="preserve">providers </w:t>
      </w:r>
      <w:r w:rsidR="008F3E01">
        <w:rPr>
          <w:rFonts w:cs="Calibri"/>
        </w:rPr>
        <w:t xml:space="preserve">and </w:t>
      </w:r>
      <w:proofErr w:type="spellStart"/>
      <w:r w:rsidR="008F3E01">
        <w:rPr>
          <w:rFonts w:cs="Calibri"/>
        </w:rPr>
        <w:t>centers</w:t>
      </w:r>
      <w:proofErr w:type="spellEnd"/>
      <w:r w:rsidR="008F3E01">
        <w:rPr>
          <w:rFonts w:cs="Calibri"/>
        </w:rPr>
        <w:t xml:space="preserve"> with set operational budgets </w:t>
      </w:r>
      <w:r w:rsidR="00171190">
        <w:rPr>
          <w:rFonts w:cs="Calibri"/>
        </w:rPr>
        <w:t xml:space="preserve">could not </w:t>
      </w:r>
      <w:r w:rsidR="008B7BC7">
        <w:rPr>
          <w:rFonts w:cs="Calibri"/>
        </w:rPr>
        <w:t>risk</w:t>
      </w:r>
      <w:r w:rsidR="00171190">
        <w:rPr>
          <w:rFonts w:cs="Calibri"/>
        </w:rPr>
        <w:t xml:space="preserve"> serv</w:t>
      </w:r>
      <w:r w:rsidR="008B7BC7">
        <w:rPr>
          <w:rFonts w:cs="Calibri"/>
        </w:rPr>
        <w:t>ing</w:t>
      </w:r>
      <w:r w:rsidR="00171190">
        <w:rPr>
          <w:rFonts w:cs="Calibri"/>
        </w:rPr>
        <w:t xml:space="preserve"> these families</w:t>
      </w:r>
      <w:r w:rsidR="005F3E9E">
        <w:rPr>
          <w:rFonts w:cs="Calibri"/>
        </w:rPr>
        <w:t xml:space="preserve"> and suffer a financial loss.</w:t>
      </w:r>
    </w:p>
    <w:p w14:paraId="722FEC49" w14:textId="77777777" w:rsidR="008F3E01" w:rsidRPr="00C35111" w:rsidRDefault="008F3E01" w:rsidP="00D45D99">
      <w:pPr>
        <w:tabs>
          <w:tab w:val="num" w:pos="720"/>
        </w:tabs>
        <w:contextualSpacing/>
        <w:rPr>
          <w:rFonts w:cs="Calibri"/>
          <w:sz w:val="16"/>
          <w:szCs w:val="16"/>
        </w:rPr>
      </w:pPr>
    </w:p>
    <w:p w14:paraId="3388A647" w14:textId="77777777" w:rsidR="00171190" w:rsidRDefault="008F3E01" w:rsidP="00D45D99">
      <w:pPr>
        <w:tabs>
          <w:tab w:val="num" w:pos="720"/>
        </w:tabs>
        <w:contextualSpacing/>
        <w:rPr>
          <w:rFonts w:cs="Calibri"/>
        </w:rPr>
      </w:pPr>
      <w:r>
        <w:rPr>
          <w:rFonts w:cs="Calibri"/>
        </w:rPr>
        <w:t>D</w:t>
      </w:r>
      <w:r w:rsidR="00096421" w:rsidRPr="00AB729A">
        <w:rPr>
          <w:rFonts w:cs="Calibri"/>
        </w:rPr>
        <w:t>uring the pandemic, the Governor signed Executive Order N-45-20</w:t>
      </w:r>
      <w:r w:rsidR="007C2D1A">
        <w:rPr>
          <w:rStyle w:val="FootnoteReference"/>
          <w:rFonts w:cs="Calibri"/>
        </w:rPr>
        <w:footnoteReference w:id="2"/>
      </w:r>
      <w:r w:rsidR="00096421" w:rsidRPr="00AB729A">
        <w:rPr>
          <w:rFonts w:cs="Calibri"/>
        </w:rPr>
        <w:t xml:space="preserve"> </w:t>
      </w:r>
      <w:r w:rsidR="005F3E9E">
        <w:rPr>
          <w:rFonts w:cs="Calibri"/>
        </w:rPr>
        <w:t xml:space="preserve">and subsequent budget bills to </w:t>
      </w:r>
      <w:r w:rsidR="00171190">
        <w:rPr>
          <w:rFonts w:cs="Calibri"/>
        </w:rPr>
        <w:t xml:space="preserve">enact until June 30, 2022 access for </w:t>
      </w:r>
      <w:r>
        <w:rPr>
          <w:rFonts w:cs="Calibri"/>
        </w:rPr>
        <w:t xml:space="preserve">all subsidized families </w:t>
      </w:r>
      <w:r w:rsidR="00383CED" w:rsidRPr="00AB729A">
        <w:rPr>
          <w:rFonts w:cs="Calibri"/>
        </w:rPr>
        <w:t xml:space="preserve">- </w:t>
      </w:r>
      <w:r w:rsidR="00096421" w:rsidRPr="00AB729A">
        <w:rPr>
          <w:rFonts w:cs="Calibri"/>
        </w:rPr>
        <w:t>regardless of work schedules</w:t>
      </w:r>
      <w:r w:rsidR="00383CED" w:rsidRPr="00AB729A">
        <w:rPr>
          <w:rFonts w:cs="Calibri"/>
        </w:rPr>
        <w:t xml:space="preserve"> </w:t>
      </w:r>
      <w:r>
        <w:rPr>
          <w:rFonts w:cs="Calibri"/>
        </w:rPr>
        <w:t>–</w:t>
      </w:r>
      <w:r w:rsidR="00096421" w:rsidRPr="00AB729A">
        <w:rPr>
          <w:rFonts w:cs="Calibri"/>
        </w:rPr>
        <w:t xml:space="preserve"> </w:t>
      </w:r>
      <w:r w:rsidR="00171190">
        <w:rPr>
          <w:rFonts w:cs="Calibri"/>
        </w:rPr>
        <w:t xml:space="preserve">to choose the best </w:t>
      </w:r>
      <w:r w:rsidR="00096421" w:rsidRPr="00AB729A">
        <w:rPr>
          <w:rFonts w:cs="Calibri"/>
        </w:rPr>
        <w:t xml:space="preserve">family child care provider </w:t>
      </w:r>
      <w:r w:rsidR="00171190">
        <w:rPr>
          <w:rFonts w:cs="Calibri"/>
        </w:rPr>
        <w:t xml:space="preserve">and/or </w:t>
      </w:r>
      <w:proofErr w:type="spellStart"/>
      <w:r w:rsidR="00171190">
        <w:rPr>
          <w:rFonts w:cs="Calibri"/>
        </w:rPr>
        <w:t>center</w:t>
      </w:r>
      <w:proofErr w:type="spellEnd"/>
      <w:r w:rsidR="00171190">
        <w:rPr>
          <w:rFonts w:cs="Calibri"/>
        </w:rPr>
        <w:t xml:space="preserve"> to meet their </w:t>
      </w:r>
      <w:r w:rsidR="005F3E9E">
        <w:rPr>
          <w:rFonts w:cs="Calibri"/>
        </w:rPr>
        <w:t xml:space="preserve">family </w:t>
      </w:r>
      <w:r w:rsidR="00171190">
        <w:rPr>
          <w:rFonts w:cs="Calibri"/>
        </w:rPr>
        <w:t xml:space="preserve">needs.  </w:t>
      </w:r>
      <w:r w:rsidR="00940026">
        <w:rPr>
          <w:rFonts w:cs="Calibri"/>
        </w:rPr>
        <w:t xml:space="preserve">This choice for families also guaranteed the providers that accepted their children would be reimbursed a set certificated amount that could be budgeted.  </w:t>
      </w:r>
      <w:r w:rsidR="00171190">
        <w:rPr>
          <w:rFonts w:cs="Calibri"/>
        </w:rPr>
        <w:t xml:space="preserve">This historical action created a level playing field </w:t>
      </w:r>
      <w:r w:rsidR="005F3E9E">
        <w:rPr>
          <w:rFonts w:cs="Calibri"/>
        </w:rPr>
        <w:t xml:space="preserve">of equity </w:t>
      </w:r>
      <w:r w:rsidR="00171190">
        <w:rPr>
          <w:rFonts w:cs="Calibri"/>
        </w:rPr>
        <w:t xml:space="preserve">wherein all income eligible families </w:t>
      </w:r>
      <w:r w:rsidR="005F3E9E">
        <w:rPr>
          <w:rFonts w:cs="Calibri"/>
        </w:rPr>
        <w:t>had</w:t>
      </w:r>
      <w:r w:rsidR="00171190">
        <w:rPr>
          <w:rFonts w:cs="Calibri"/>
        </w:rPr>
        <w:t xml:space="preserve"> the same level of access</w:t>
      </w:r>
      <w:r w:rsidR="005F3E9E">
        <w:rPr>
          <w:rFonts w:cs="Calibri"/>
        </w:rPr>
        <w:t xml:space="preserve"> </w:t>
      </w:r>
      <w:r w:rsidR="008B7BC7">
        <w:rPr>
          <w:rFonts w:cs="Calibri"/>
        </w:rPr>
        <w:t xml:space="preserve">to all </w:t>
      </w:r>
      <w:r w:rsidR="005F3E9E">
        <w:rPr>
          <w:rFonts w:cs="Calibri"/>
        </w:rPr>
        <w:t>child care</w:t>
      </w:r>
      <w:r w:rsidR="008B7BC7">
        <w:rPr>
          <w:rFonts w:cs="Calibri"/>
        </w:rPr>
        <w:t xml:space="preserve"> settings</w:t>
      </w:r>
      <w:r w:rsidR="005F3E9E">
        <w:rPr>
          <w:rFonts w:cs="Calibri"/>
        </w:rPr>
        <w:t>, eliminated the discriminatory practice of not accepting a voucher from a family with a flexible work schedule, and most important of all provided children with stable care</w:t>
      </w:r>
      <w:r w:rsidR="008B7BC7">
        <w:rPr>
          <w:rFonts w:cs="Calibri"/>
        </w:rPr>
        <w:t xml:space="preserve"> consistent with both federal and state law.</w:t>
      </w:r>
    </w:p>
    <w:p w14:paraId="1C5FD214" w14:textId="77777777" w:rsidR="00171190" w:rsidRPr="00C35111" w:rsidRDefault="00171190" w:rsidP="00D45D99">
      <w:pPr>
        <w:tabs>
          <w:tab w:val="num" w:pos="720"/>
        </w:tabs>
        <w:contextualSpacing/>
        <w:rPr>
          <w:rFonts w:cs="Calibri"/>
          <w:sz w:val="16"/>
          <w:szCs w:val="16"/>
        </w:rPr>
      </w:pPr>
    </w:p>
    <w:p w14:paraId="230B0C67" w14:textId="77777777" w:rsidR="008B7BC7" w:rsidRDefault="00552730" w:rsidP="00D45D99">
      <w:pPr>
        <w:contextualSpacing/>
        <w:rPr>
          <w:rFonts w:cs="Calibri"/>
        </w:rPr>
      </w:pPr>
      <w:r>
        <w:rPr>
          <w:rFonts w:cs="Calibri"/>
        </w:rPr>
        <w:t xml:space="preserve">If AB 865 is not </w:t>
      </w:r>
      <w:r w:rsidR="008B7BC7">
        <w:rPr>
          <w:rFonts w:cs="Calibri"/>
        </w:rPr>
        <w:t>signed</w:t>
      </w:r>
      <w:r>
        <w:rPr>
          <w:rFonts w:cs="Calibri"/>
        </w:rPr>
        <w:t xml:space="preserve">, </w:t>
      </w:r>
      <w:r w:rsidR="008B7BC7">
        <w:rPr>
          <w:rFonts w:cs="Calibri"/>
        </w:rPr>
        <w:t xml:space="preserve">then the outcome on July 1, 2022 will be tens of thousands of children whose parents do not have set work hours will be disenrolled from stable high-quality child care settings.  This outcome has the potential to change the upward trajectory for our earliest </w:t>
      </w:r>
      <w:r w:rsidR="00940026">
        <w:rPr>
          <w:rFonts w:cs="Calibri"/>
        </w:rPr>
        <w:t>learners to a downward spiral of uncertainty.</w:t>
      </w:r>
    </w:p>
    <w:p w14:paraId="79E79BAA" w14:textId="77777777" w:rsidR="008B7BC7" w:rsidRPr="00C35111" w:rsidRDefault="008B7BC7" w:rsidP="00D45D99">
      <w:pPr>
        <w:contextualSpacing/>
        <w:rPr>
          <w:rFonts w:cs="Calibri"/>
          <w:sz w:val="16"/>
          <w:szCs w:val="16"/>
        </w:rPr>
      </w:pPr>
    </w:p>
    <w:p w14:paraId="454BB734" w14:textId="376C310C" w:rsidR="00940026" w:rsidRDefault="00940026" w:rsidP="00D45D99">
      <w:pPr>
        <w:contextualSpacing/>
        <w:rPr>
          <w:rFonts w:cs="Calibri"/>
        </w:rPr>
      </w:pPr>
      <w:r>
        <w:rPr>
          <w:rFonts w:cs="Calibri"/>
        </w:rPr>
        <w:t>Finally, AB 865 continues to implement the vision of Governor Newsom and the Early Childhood Policy Council to expand “…</w:t>
      </w:r>
      <w:r w:rsidRPr="00940026">
        <w:rPr>
          <w:rFonts w:cs="Calibri"/>
        </w:rPr>
        <w:t>California children’s access to quality education and health care, funds a two-generation strategy that invests in parents so they can invest in their children, and eases some of the financial pressures on parents to help them provide opportunities for their children and achieve economic security for their families.</w:t>
      </w:r>
      <w:r w:rsidR="007C2D1A">
        <w:rPr>
          <w:rStyle w:val="FootnoteReference"/>
          <w:rFonts w:cs="Calibri"/>
        </w:rPr>
        <w:footnoteReference w:id="3"/>
      </w:r>
      <w:r>
        <w:rPr>
          <w:rFonts w:cs="Calibri"/>
        </w:rPr>
        <w:t>”</w:t>
      </w:r>
    </w:p>
    <w:p w14:paraId="4CA27080" w14:textId="0A1FEFD2" w:rsidR="00C35111" w:rsidRPr="00C35111" w:rsidRDefault="00C35111" w:rsidP="00D45D99">
      <w:pPr>
        <w:contextualSpacing/>
        <w:rPr>
          <w:rFonts w:cs="Calibri"/>
          <w:sz w:val="16"/>
          <w:szCs w:val="16"/>
        </w:rPr>
      </w:pPr>
    </w:p>
    <w:p w14:paraId="063FFC99" w14:textId="7F9B6802" w:rsidR="00C35111" w:rsidRDefault="00C35111" w:rsidP="00D45D99">
      <w:pPr>
        <w:contextualSpacing/>
        <w:rPr>
          <w:rFonts w:cs="Calibri"/>
        </w:rPr>
      </w:pPr>
      <w:r>
        <w:rPr>
          <w:rFonts w:cs="Calibri"/>
        </w:rPr>
        <w:t>Please sign AB 865.</w:t>
      </w:r>
    </w:p>
    <w:p w14:paraId="04C015D8" w14:textId="77777777" w:rsidR="00940026" w:rsidRDefault="00940026" w:rsidP="00D45D99">
      <w:pPr>
        <w:contextualSpacing/>
        <w:rPr>
          <w:rFonts w:cs="Calibri"/>
        </w:rPr>
      </w:pPr>
    </w:p>
    <w:p w14:paraId="5812ABAD" w14:textId="77777777" w:rsidR="008B1014" w:rsidRDefault="008B1014" w:rsidP="00D45D99">
      <w:pPr>
        <w:contextualSpacing/>
      </w:pPr>
      <w:r>
        <w:t>Sincerely,</w:t>
      </w:r>
    </w:p>
    <w:p w14:paraId="5F50EC21" w14:textId="77777777" w:rsidR="00D45D99" w:rsidRDefault="00D45D99" w:rsidP="00D45D99">
      <w:pPr>
        <w:contextualSpacing/>
      </w:pPr>
    </w:p>
    <w:p w14:paraId="3E7F977D" w14:textId="77777777" w:rsidR="008B1014" w:rsidRDefault="008B1014" w:rsidP="00D45D99">
      <w:pPr>
        <w:contextualSpacing/>
      </w:pPr>
      <w:r w:rsidRPr="00D45D99">
        <w:rPr>
          <w:highlight w:val="yellow"/>
        </w:rPr>
        <w:t>[In</w:t>
      </w:r>
      <w:bookmarkStart w:id="0" w:name="_GoBack"/>
      <w:bookmarkEnd w:id="0"/>
      <w:r w:rsidRPr="00D45D99">
        <w:rPr>
          <w:highlight w:val="yellow"/>
        </w:rPr>
        <w:t>sert Signature]</w:t>
      </w:r>
      <w:r>
        <w:t xml:space="preserve"> </w:t>
      </w:r>
    </w:p>
    <w:sectPr w:rsidR="008B1014" w:rsidSect="00C35111">
      <w:pgSz w:w="11906" w:h="16838"/>
      <w:pgMar w:top="720" w:right="926"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B4A0" w14:textId="77777777" w:rsidR="007C2D1A" w:rsidRDefault="007C2D1A" w:rsidP="007C2D1A">
      <w:pPr>
        <w:spacing w:after="0" w:line="240" w:lineRule="auto"/>
      </w:pPr>
      <w:r>
        <w:separator/>
      </w:r>
    </w:p>
  </w:endnote>
  <w:endnote w:type="continuationSeparator" w:id="0">
    <w:p w14:paraId="45094693" w14:textId="77777777" w:rsidR="007C2D1A" w:rsidRDefault="007C2D1A" w:rsidP="007C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71F78" w14:textId="77777777" w:rsidR="007C2D1A" w:rsidRDefault="007C2D1A" w:rsidP="007C2D1A">
      <w:pPr>
        <w:spacing w:after="0" w:line="240" w:lineRule="auto"/>
      </w:pPr>
      <w:r>
        <w:separator/>
      </w:r>
    </w:p>
  </w:footnote>
  <w:footnote w:type="continuationSeparator" w:id="0">
    <w:p w14:paraId="239A5484" w14:textId="77777777" w:rsidR="007C2D1A" w:rsidRDefault="007C2D1A" w:rsidP="007C2D1A">
      <w:pPr>
        <w:spacing w:after="0" w:line="240" w:lineRule="auto"/>
      </w:pPr>
      <w:r>
        <w:continuationSeparator/>
      </w:r>
    </w:p>
  </w:footnote>
  <w:footnote w:id="1">
    <w:p w14:paraId="2CE15065" w14:textId="77777777" w:rsidR="007C2D1A" w:rsidRPr="007C2D1A" w:rsidRDefault="007C2D1A">
      <w:pPr>
        <w:pStyle w:val="FootnoteText"/>
        <w:rPr>
          <w:sz w:val="16"/>
          <w:szCs w:val="16"/>
          <w:lang w:val="en-US"/>
        </w:rPr>
      </w:pPr>
      <w:r>
        <w:rPr>
          <w:rStyle w:val="FootnoteReference"/>
        </w:rPr>
        <w:footnoteRef/>
      </w:r>
      <w:r>
        <w:t xml:space="preserve"> </w:t>
      </w:r>
      <w:hyperlink r:id="rId1" w:history="1">
        <w:r w:rsidRPr="007C2D1A">
          <w:rPr>
            <w:rStyle w:val="Hyperlink"/>
            <w:sz w:val="16"/>
            <w:szCs w:val="16"/>
          </w:rPr>
          <w:t>Bill Text - AB-865 Childcare services: alternative payment programs: direct deposits: reserve funds.</w:t>
        </w:r>
      </w:hyperlink>
    </w:p>
  </w:footnote>
  <w:footnote w:id="2">
    <w:p w14:paraId="5AD60590" w14:textId="77777777" w:rsidR="007C2D1A" w:rsidRPr="007C2D1A" w:rsidRDefault="007C2D1A">
      <w:pPr>
        <w:pStyle w:val="FootnoteText"/>
        <w:rPr>
          <w:lang w:val="en-US"/>
        </w:rPr>
      </w:pPr>
      <w:r>
        <w:rPr>
          <w:rStyle w:val="FootnoteReference"/>
        </w:rPr>
        <w:footnoteRef/>
      </w:r>
      <w:r>
        <w:t xml:space="preserve"> </w:t>
      </w:r>
      <w:hyperlink r:id="rId2" w:history="1">
        <w:r w:rsidRPr="007C2D1A">
          <w:rPr>
            <w:rStyle w:val="Hyperlink"/>
            <w:sz w:val="16"/>
            <w:szCs w:val="16"/>
          </w:rPr>
          <w:t>4.4.20-EO-N-45-20 (ca.gov)</w:t>
        </w:r>
      </w:hyperlink>
    </w:p>
  </w:footnote>
  <w:footnote w:id="3">
    <w:p w14:paraId="5FA03B1B" w14:textId="77777777" w:rsidR="007C2D1A" w:rsidRPr="007C2D1A" w:rsidRDefault="007C2D1A">
      <w:pPr>
        <w:pStyle w:val="FootnoteText"/>
        <w:rPr>
          <w:lang w:val="en-US"/>
        </w:rPr>
      </w:pPr>
      <w:r>
        <w:rPr>
          <w:rStyle w:val="FootnoteReference"/>
        </w:rPr>
        <w:footnoteRef/>
      </w:r>
      <w:r w:rsidRPr="007C2D1A">
        <w:rPr>
          <w:sz w:val="16"/>
          <w:szCs w:val="16"/>
        </w:rPr>
        <w:t xml:space="preserve"> </w:t>
      </w:r>
      <w:hyperlink r:id="rId3" w:history="1">
        <w:r w:rsidRPr="007C2D1A">
          <w:rPr>
            <w:rStyle w:val="Hyperlink"/>
            <w:sz w:val="16"/>
            <w:szCs w:val="16"/>
          </w:rPr>
          <w:t>Governor Newsom Announces Early Childhood Policy Council and a Team to Develop Master Plan for Early Learning and Care | California Governor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46D6"/>
    <w:multiLevelType w:val="multilevel"/>
    <w:tmpl w:val="830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30"/>
    <w:rsid w:val="00096421"/>
    <w:rsid w:val="00171190"/>
    <w:rsid w:val="00195B84"/>
    <w:rsid w:val="002D615E"/>
    <w:rsid w:val="00383CED"/>
    <w:rsid w:val="00552730"/>
    <w:rsid w:val="005F3E9E"/>
    <w:rsid w:val="007C2D1A"/>
    <w:rsid w:val="00803255"/>
    <w:rsid w:val="008B1014"/>
    <w:rsid w:val="008B7BC7"/>
    <w:rsid w:val="008F3E01"/>
    <w:rsid w:val="00940026"/>
    <w:rsid w:val="00AB729A"/>
    <w:rsid w:val="00C35111"/>
    <w:rsid w:val="00D4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209C"/>
  <w15:chartTrackingRefBased/>
  <w15:docId w15:val="{5C72732A-F7BB-4A24-9C8F-49280558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D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2D1A"/>
    <w:rPr>
      <w:sz w:val="20"/>
      <w:szCs w:val="20"/>
    </w:rPr>
  </w:style>
  <w:style w:type="character" w:styleId="FootnoteReference">
    <w:name w:val="footnote reference"/>
    <w:basedOn w:val="DefaultParagraphFont"/>
    <w:uiPriority w:val="99"/>
    <w:semiHidden/>
    <w:unhideWhenUsed/>
    <w:rsid w:val="007C2D1A"/>
    <w:rPr>
      <w:vertAlign w:val="superscript"/>
    </w:rPr>
  </w:style>
  <w:style w:type="character" w:styleId="Hyperlink">
    <w:name w:val="Hyperlink"/>
    <w:basedOn w:val="DefaultParagraphFont"/>
    <w:uiPriority w:val="99"/>
    <w:unhideWhenUsed/>
    <w:rsid w:val="007C2D1A"/>
    <w:rPr>
      <w:color w:val="0563C1" w:themeColor="hyperlink"/>
      <w:u w:val="single"/>
    </w:rPr>
  </w:style>
  <w:style w:type="character" w:styleId="UnresolvedMention">
    <w:name w:val="Unresolved Mention"/>
    <w:basedOn w:val="DefaultParagraphFont"/>
    <w:uiPriority w:val="99"/>
    <w:semiHidden/>
    <w:unhideWhenUsed/>
    <w:rsid w:val="007C2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65946">
      <w:bodyDiv w:val="1"/>
      <w:marLeft w:val="0"/>
      <w:marRight w:val="0"/>
      <w:marTop w:val="0"/>
      <w:marBottom w:val="0"/>
      <w:divBdr>
        <w:top w:val="none" w:sz="0" w:space="0" w:color="auto"/>
        <w:left w:val="none" w:sz="0" w:space="0" w:color="auto"/>
        <w:bottom w:val="none" w:sz="0" w:space="0" w:color="auto"/>
        <w:right w:val="none" w:sz="0" w:space="0" w:color="auto"/>
      </w:divBdr>
    </w:div>
    <w:div w:id="18965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gov.ca.gov/2019/11/22/governor-newsom-announces-early-childhood-policy-council-and-a-team-to-develop-master-plan-for-early-learning-and-care/" TargetMode="External"/><Relationship Id="rId2" Type="http://schemas.openxmlformats.org/officeDocument/2006/relationships/hyperlink" Target="https://www.gov.ca.gov/wp-content/uploads/2020/04/4.4.20-EO-N-45-20.pdf" TargetMode="External"/><Relationship Id="rId1" Type="http://schemas.openxmlformats.org/officeDocument/2006/relationships/hyperlink" Target="https://leginfo.legislature.ca.gov/faces/billNavClient.xhtml?bill_id=202120220AB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1" ma:contentTypeDescription="Create a new document." ma:contentTypeScope="" ma:versionID="a8e13c6d3b427c35e7138e7e96f09c9a">
  <xsd:schema xmlns:xsd="http://www.w3.org/2001/XMLSchema" xmlns:xs="http://www.w3.org/2001/XMLSchema" xmlns:p="http://schemas.microsoft.com/office/2006/metadata/properties" xmlns:ns3="f62dcc9c-cba5-4619-b386-ea8f6ac8acd5" targetNamespace="http://schemas.microsoft.com/office/2006/metadata/properties" ma:root="true" ma:fieldsID="b79ebedd950cf1628e254df098e28470"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5880-211A-4C2D-BD06-CDDF7FBBB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FDF95-A316-4FA1-9DD4-E87D402586B5}">
  <ds:schemaRefs>
    <ds:schemaRef ds:uri="http://schemas.microsoft.com/sharepoint/v3/contenttype/forms"/>
  </ds:schemaRefs>
</ds:datastoreItem>
</file>

<file path=customXml/itemProps3.xml><?xml version="1.0" encoding="utf-8"?>
<ds:datastoreItem xmlns:ds="http://schemas.openxmlformats.org/officeDocument/2006/customXml" ds:itemID="{9F6145F4-8018-4D22-B9D6-44093053A671}">
  <ds:schemaRefs>
    <ds:schemaRef ds:uri="http://purl.org/dc/terms/"/>
    <ds:schemaRef ds:uri="f62dcc9c-cba5-4619-b386-ea8f6ac8acd5"/>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9DA9DC5-D611-41E9-8C1D-EFEA40D5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CAPPA Advocacy</dc:creator>
  <cp:keywords/>
  <dc:description/>
  <cp:lastModifiedBy>CAPPA Advocacy</cp:lastModifiedBy>
  <cp:revision>3</cp:revision>
  <dcterms:created xsi:type="dcterms:W3CDTF">2021-09-17T15:39:00Z</dcterms:created>
  <dcterms:modified xsi:type="dcterms:W3CDTF">2021-09-17T15:42:00Z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