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1B00" w:rsidRPr="00941B00" w:rsidRDefault="00941B00" w:rsidP="00941B00">
      <w:pPr>
        <w:jc w:val="center"/>
        <w:rPr>
          <w:rFonts w:asciiTheme="minorHAnsi" w:hAnsiTheme="minorHAnsi" w:cstheme="minorHAnsi"/>
          <w:b/>
          <w:color w:val="000000"/>
          <w:sz w:val="22"/>
          <w:szCs w:val="22"/>
        </w:rPr>
      </w:pPr>
      <w:r w:rsidRPr="00941B00">
        <w:rPr>
          <w:rFonts w:asciiTheme="minorHAnsi" w:hAnsiTheme="minorHAnsi" w:cstheme="minorHAnsi"/>
          <w:b/>
          <w:color w:val="000000"/>
          <w:sz w:val="22"/>
          <w:szCs w:val="22"/>
        </w:rPr>
        <w:t xml:space="preserve">SAMPLE SUPPORT LETTER </w:t>
      </w:r>
      <w:r w:rsidRPr="00941B00">
        <w:rPr>
          <w:rFonts w:asciiTheme="minorHAnsi" w:hAnsiTheme="minorHAnsi" w:cstheme="minorHAnsi"/>
          <w:b/>
          <w:color w:val="000000"/>
          <w:sz w:val="22"/>
          <w:szCs w:val="22"/>
        </w:rPr>
        <w:t>AB 51</w:t>
      </w:r>
      <w:r w:rsidRPr="00941B00">
        <w:rPr>
          <w:rFonts w:asciiTheme="minorHAnsi" w:hAnsiTheme="minorHAnsi" w:cstheme="minorHAnsi"/>
          <w:b/>
          <w:color w:val="000000"/>
          <w:sz w:val="22"/>
          <w:szCs w:val="22"/>
        </w:rPr>
        <w:t xml:space="preserve"> (</w:t>
      </w:r>
      <w:proofErr w:type="spellStart"/>
      <w:r w:rsidRPr="00941B00">
        <w:rPr>
          <w:rFonts w:asciiTheme="minorHAnsi" w:hAnsiTheme="minorHAnsi" w:cstheme="minorHAnsi"/>
          <w:b/>
          <w:color w:val="000000"/>
          <w:sz w:val="22"/>
          <w:szCs w:val="22"/>
        </w:rPr>
        <w:t>Bonta</w:t>
      </w:r>
      <w:proofErr w:type="spellEnd"/>
      <w:r w:rsidRPr="00941B00">
        <w:rPr>
          <w:rFonts w:asciiTheme="minorHAnsi" w:hAnsiTheme="minorHAnsi" w:cstheme="minorHAnsi"/>
          <w:b/>
          <w:color w:val="000000"/>
          <w:sz w:val="22"/>
          <w:szCs w:val="22"/>
        </w:rPr>
        <w:t xml:space="preserve">) – </w:t>
      </w:r>
      <w:r w:rsidRPr="00941B00">
        <w:rPr>
          <w:rFonts w:asciiTheme="minorHAnsi" w:hAnsiTheme="minorHAnsi" w:cstheme="minorHAnsi"/>
          <w:b/>
          <w:color w:val="000000"/>
          <w:sz w:val="22"/>
          <w:szCs w:val="22"/>
        </w:rPr>
        <w:t>Child Care Stabilization Act</w:t>
      </w:r>
    </w:p>
    <w:p w:rsidR="00941B00" w:rsidRPr="00941B00" w:rsidRDefault="00941B00" w:rsidP="00941B00">
      <w:pPr>
        <w:jc w:val="center"/>
        <w:rPr>
          <w:rFonts w:asciiTheme="minorHAnsi" w:hAnsiTheme="minorHAnsi" w:cstheme="minorHAnsi"/>
          <w:color w:val="1155CC"/>
          <w:sz w:val="22"/>
          <w:szCs w:val="22"/>
          <w:u w:val="single"/>
        </w:rPr>
      </w:pPr>
      <w:r w:rsidRPr="00941B00">
        <w:rPr>
          <w:rFonts w:asciiTheme="minorHAnsi" w:hAnsiTheme="minorHAnsi" w:cstheme="minorHAnsi"/>
          <w:color w:val="000000"/>
          <w:sz w:val="22"/>
          <w:szCs w:val="22"/>
        </w:rPr>
        <w:t>Letters can be submitted on the</w:t>
      </w:r>
      <w:r w:rsidRPr="00941B00">
        <w:rPr>
          <w:rFonts w:asciiTheme="minorHAnsi" w:hAnsiTheme="minorHAnsi" w:cstheme="minorHAnsi"/>
          <w:b/>
          <w:bCs/>
          <w:color w:val="000000"/>
          <w:sz w:val="22"/>
          <w:szCs w:val="22"/>
        </w:rPr>
        <w:t xml:space="preserve"> </w:t>
      </w:r>
      <w:hyperlink r:id="rId4" w:history="1">
        <w:r w:rsidRPr="00941B00">
          <w:rPr>
            <w:rFonts w:asciiTheme="minorHAnsi" w:hAnsiTheme="minorHAnsi" w:cstheme="minorHAnsi"/>
            <w:b/>
            <w:bCs/>
            <w:color w:val="1155CC"/>
            <w:sz w:val="22"/>
            <w:szCs w:val="22"/>
            <w:u w:val="single"/>
            <w:shd w:val="clear" w:color="auto" w:fill="FFFF00"/>
          </w:rPr>
          <w:t>Position Letter Portal</w:t>
        </w:r>
      </w:hyperlink>
      <w:r w:rsidRPr="00941B00">
        <w:rPr>
          <w:rFonts w:asciiTheme="minorHAnsi" w:hAnsiTheme="minorHAnsi" w:cstheme="minorHAnsi"/>
          <w:i/>
          <w:iCs/>
          <w:color w:val="000000"/>
          <w:sz w:val="22"/>
          <w:szCs w:val="22"/>
        </w:rPr>
        <w:t>.</w:t>
      </w:r>
    </w:p>
    <w:p w:rsidR="00941B00" w:rsidRPr="00941B00" w:rsidRDefault="00941B00" w:rsidP="00941B00">
      <w:pPr>
        <w:jc w:val="center"/>
        <w:rPr>
          <w:rFonts w:asciiTheme="minorHAnsi" w:hAnsiTheme="minorHAnsi" w:cstheme="minorHAnsi"/>
          <w:color w:val="000000"/>
          <w:sz w:val="22"/>
          <w:szCs w:val="22"/>
        </w:rPr>
      </w:pPr>
    </w:p>
    <w:p w:rsidR="00941B00" w:rsidRPr="00941B00" w:rsidRDefault="00941B00" w:rsidP="00941B00">
      <w:pPr>
        <w:rPr>
          <w:rFonts w:asciiTheme="minorHAnsi" w:hAnsiTheme="minorHAnsi" w:cstheme="minorHAnsi"/>
          <w:color w:val="000000"/>
          <w:sz w:val="22"/>
          <w:szCs w:val="22"/>
        </w:rPr>
      </w:pPr>
      <w:r w:rsidRPr="00941B00">
        <w:rPr>
          <w:rFonts w:asciiTheme="minorHAnsi" w:hAnsiTheme="minorHAnsi" w:cstheme="minorHAnsi"/>
          <w:color w:val="000000"/>
          <w:sz w:val="22"/>
          <w:szCs w:val="22"/>
          <w:highlight w:val="yellow"/>
        </w:rPr>
        <w:t>[DATE]</w:t>
      </w:r>
    </w:p>
    <w:p w:rsidR="00941B00" w:rsidRPr="00941B00" w:rsidRDefault="00941B00" w:rsidP="00941B00">
      <w:pPr>
        <w:rPr>
          <w:rFonts w:asciiTheme="minorHAnsi" w:hAnsiTheme="minorHAnsi" w:cstheme="minorHAnsi"/>
          <w:color w:val="000000"/>
          <w:sz w:val="22"/>
          <w:szCs w:val="22"/>
        </w:rPr>
      </w:pPr>
    </w:p>
    <w:p w:rsidR="00941B00" w:rsidRPr="00941B00" w:rsidRDefault="00941B00" w:rsidP="00941B00">
      <w:pPr>
        <w:rPr>
          <w:rFonts w:asciiTheme="minorHAnsi" w:hAnsiTheme="minorHAnsi" w:cstheme="minorHAnsi"/>
          <w:color w:val="000000"/>
          <w:sz w:val="22"/>
          <w:szCs w:val="22"/>
        </w:rPr>
      </w:pPr>
      <w:r w:rsidRPr="00941B00">
        <w:rPr>
          <w:rFonts w:asciiTheme="minorHAnsi" w:hAnsiTheme="minorHAnsi" w:cstheme="minorHAnsi"/>
          <w:color w:val="000000"/>
          <w:sz w:val="22"/>
          <w:szCs w:val="22"/>
        </w:rPr>
        <w:t xml:space="preserve">The Honorable </w:t>
      </w:r>
      <w:r w:rsidRPr="00941B00">
        <w:rPr>
          <w:rFonts w:asciiTheme="minorHAnsi" w:hAnsiTheme="minorHAnsi" w:cstheme="minorHAnsi"/>
          <w:color w:val="000000"/>
          <w:sz w:val="22"/>
          <w:szCs w:val="22"/>
          <w:highlight w:val="yellow"/>
        </w:rPr>
        <w:t>[Senator/</w:t>
      </w:r>
      <w:proofErr w:type="spellStart"/>
      <w:r w:rsidRPr="00941B00">
        <w:rPr>
          <w:rFonts w:asciiTheme="minorHAnsi" w:hAnsiTheme="minorHAnsi" w:cstheme="minorHAnsi"/>
          <w:color w:val="000000"/>
          <w:sz w:val="22"/>
          <w:szCs w:val="22"/>
          <w:highlight w:val="yellow"/>
        </w:rPr>
        <w:t>Assemblymember</w:t>
      </w:r>
      <w:proofErr w:type="spellEnd"/>
      <w:r w:rsidRPr="00941B00">
        <w:rPr>
          <w:rFonts w:asciiTheme="minorHAnsi" w:hAnsiTheme="minorHAnsi" w:cstheme="minorHAnsi"/>
          <w:color w:val="000000"/>
          <w:sz w:val="22"/>
          <w:szCs w:val="22"/>
          <w:highlight w:val="yellow"/>
        </w:rPr>
        <w:t xml:space="preserve"> First Name Last Name]</w:t>
      </w:r>
      <w:r w:rsidRPr="00941B00">
        <w:rPr>
          <w:rFonts w:asciiTheme="minorHAnsi" w:hAnsiTheme="minorHAnsi" w:cstheme="minorHAnsi"/>
          <w:color w:val="000000"/>
          <w:sz w:val="22"/>
          <w:szCs w:val="22"/>
        </w:rPr>
        <w:t>, Chair</w:t>
      </w:r>
    </w:p>
    <w:p w:rsidR="00941B00" w:rsidRPr="00941B00" w:rsidRDefault="00941B00" w:rsidP="00941B00">
      <w:pPr>
        <w:rPr>
          <w:rFonts w:asciiTheme="minorHAnsi" w:hAnsiTheme="minorHAnsi" w:cstheme="minorHAnsi"/>
          <w:color w:val="000000"/>
          <w:sz w:val="22"/>
          <w:szCs w:val="22"/>
          <w:highlight w:val="yellow"/>
        </w:rPr>
      </w:pPr>
      <w:r w:rsidRPr="00941B00">
        <w:rPr>
          <w:rFonts w:asciiTheme="minorHAnsi" w:hAnsiTheme="minorHAnsi" w:cstheme="minorHAnsi"/>
          <w:color w:val="000000"/>
          <w:sz w:val="22"/>
          <w:szCs w:val="22"/>
          <w:highlight w:val="yellow"/>
        </w:rPr>
        <w:t>Senate/Assembly Committee Name</w:t>
      </w:r>
    </w:p>
    <w:p w:rsidR="00941B00" w:rsidRPr="00941B00" w:rsidRDefault="00941B00" w:rsidP="00941B00">
      <w:pPr>
        <w:rPr>
          <w:rFonts w:asciiTheme="minorHAnsi" w:hAnsiTheme="minorHAnsi" w:cstheme="minorHAnsi"/>
          <w:color w:val="000000"/>
          <w:sz w:val="22"/>
          <w:szCs w:val="22"/>
          <w:highlight w:val="yellow"/>
        </w:rPr>
      </w:pPr>
      <w:r w:rsidRPr="00941B00">
        <w:rPr>
          <w:rFonts w:asciiTheme="minorHAnsi" w:hAnsiTheme="minorHAnsi" w:cstheme="minorHAnsi"/>
          <w:color w:val="000000"/>
          <w:sz w:val="22"/>
          <w:szCs w:val="22"/>
          <w:highlight w:val="yellow"/>
        </w:rPr>
        <w:t>Street Address, Suite XX</w:t>
      </w:r>
    </w:p>
    <w:p w:rsidR="00941B00" w:rsidRPr="00941B00" w:rsidRDefault="00941B00" w:rsidP="00941B00">
      <w:pPr>
        <w:rPr>
          <w:rFonts w:asciiTheme="minorHAnsi" w:hAnsiTheme="minorHAnsi" w:cstheme="minorHAnsi"/>
          <w:color w:val="000000"/>
          <w:sz w:val="22"/>
          <w:szCs w:val="22"/>
        </w:rPr>
      </w:pPr>
      <w:r w:rsidRPr="00941B00">
        <w:rPr>
          <w:rFonts w:asciiTheme="minorHAnsi" w:hAnsiTheme="minorHAnsi" w:cstheme="minorHAnsi"/>
          <w:color w:val="000000"/>
          <w:sz w:val="22"/>
          <w:szCs w:val="22"/>
          <w:highlight w:val="yellow"/>
        </w:rPr>
        <w:t>Sacramento, CA 95814</w:t>
      </w:r>
    </w:p>
    <w:p w:rsidR="00770A77" w:rsidRDefault="00770A77" w:rsidP="00770A77">
      <w:pPr>
        <w:rPr>
          <w:rFonts w:ascii="Calibri" w:eastAsia="Calibri" w:hAnsi="Calibri" w:cs="Calibri"/>
          <w:color w:val="000000" w:themeColor="text1"/>
          <w:sz w:val="22"/>
          <w:szCs w:val="22"/>
        </w:rPr>
      </w:pPr>
    </w:p>
    <w:p w:rsidR="00770A77" w:rsidRDefault="00770A77" w:rsidP="00770A77">
      <w:pPr>
        <w:rPr>
          <w:rFonts w:ascii="Calibri" w:eastAsia="Calibri" w:hAnsi="Calibri" w:cs="Calibri"/>
          <w:b/>
          <w:bCs/>
          <w:color w:val="000000" w:themeColor="text1"/>
          <w:sz w:val="22"/>
          <w:szCs w:val="22"/>
        </w:rPr>
      </w:pPr>
      <w:r>
        <w:rPr>
          <w:rFonts w:ascii="Calibri" w:eastAsia="Calibri" w:hAnsi="Calibri" w:cs="Calibri"/>
          <w:b/>
          <w:bCs/>
          <w:color w:val="000000" w:themeColor="text1"/>
          <w:sz w:val="22"/>
          <w:szCs w:val="22"/>
        </w:rPr>
        <w:t>RE: AB 51 (</w:t>
      </w:r>
      <w:proofErr w:type="spellStart"/>
      <w:r>
        <w:rPr>
          <w:rFonts w:ascii="Calibri" w:eastAsia="Calibri" w:hAnsi="Calibri" w:cs="Calibri"/>
          <w:b/>
          <w:bCs/>
          <w:color w:val="000000" w:themeColor="text1"/>
          <w:sz w:val="22"/>
          <w:szCs w:val="22"/>
        </w:rPr>
        <w:t>Bonta</w:t>
      </w:r>
      <w:proofErr w:type="spellEnd"/>
      <w:r>
        <w:rPr>
          <w:rFonts w:ascii="Calibri" w:eastAsia="Calibri" w:hAnsi="Calibri" w:cs="Calibri"/>
          <w:b/>
          <w:bCs/>
          <w:color w:val="000000" w:themeColor="text1"/>
          <w:sz w:val="22"/>
          <w:szCs w:val="22"/>
        </w:rPr>
        <w:t>)</w:t>
      </w:r>
      <w:r w:rsidR="00941B00">
        <w:rPr>
          <w:rFonts w:ascii="Calibri" w:eastAsia="Calibri" w:hAnsi="Calibri" w:cs="Calibri"/>
          <w:b/>
          <w:bCs/>
          <w:color w:val="000000" w:themeColor="text1"/>
          <w:sz w:val="22"/>
          <w:szCs w:val="22"/>
        </w:rPr>
        <w:t xml:space="preserve"> Child Care </w:t>
      </w:r>
      <w:proofErr w:type="spellStart"/>
      <w:r w:rsidR="00941B00">
        <w:rPr>
          <w:rFonts w:ascii="Calibri" w:eastAsia="Calibri" w:hAnsi="Calibri" w:cs="Calibri"/>
          <w:b/>
          <w:bCs/>
          <w:color w:val="000000" w:themeColor="text1"/>
          <w:sz w:val="22"/>
          <w:szCs w:val="22"/>
        </w:rPr>
        <w:t>Stablization</w:t>
      </w:r>
      <w:proofErr w:type="spellEnd"/>
      <w:r w:rsidR="00941B00">
        <w:rPr>
          <w:rFonts w:ascii="Calibri" w:eastAsia="Calibri" w:hAnsi="Calibri" w:cs="Calibri"/>
          <w:b/>
          <w:bCs/>
          <w:color w:val="000000" w:themeColor="text1"/>
          <w:sz w:val="22"/>
          <w:szCs w:val="22"/>
        </w:rPr>
        <w:t xml:space="preserve"> Act – SUPPORT </w:t>
      </w:r>
      <w:r w:rsidR="00941B00" w:rsidRPr="00941B00">
        <w:rPr>
          <w:rFonts w:ascii="Calibri" w:eastAsia="Calibri" w:hAnsi="Calibri" w:cs="Calibri"/>
          <w:b/>
          <w:bCs/>
          <w:color w:val="000000" w:themeColor="text1"/>
          <w:sz w:val="22"/>
          <w:szCs w:val="22"/>
          <w:highlight w:val="yellow"/>
        </w:rPr>
        <w:t xml:space="preserve">[insert “as amended </w:t>
      </w:r>
      <w:r w:rsidR="00941B00">
        <w:rPr>
          <w:rFonts w:ascii="Calibri" w:eastAsia="Calibri" w:hAnsi="Calibri" w:cs="Calibri"/>
          <w:b/>
          <w:bCs/>
          <w:color w:val="000000" w:themeColor="text1"/>
          <w:sz w:val="22"/>
          <w:szCs w:val="22"/>
          <w:highlight w:val="yellow"/>
        </w:rPr>
        <w:t>&lt;</w:t>
      </w:r>
      <w:r w:rsidR="00941B00" w:rsidRPr="00941B00">
        <w:rPr>
          <w:rFonts w:ascii="Calibri" w:eastAsia="Calibri" w:hAnsi="Calibri" w:cs="Calibri"/>
          <w:b/>
          <w:bCs/>
          <w:color w:val="000000" w:themeColor="text1"/>
          <w:sz w:val="22"/>
          <w:szCs w:val="22"/>
          <w:highlight w:val="yellow"/>
        </w:rPr>
        <w:t>date</w:t>
      </w:r>
      <w:r w:rsidR="00941B00">
        <w:rPr>
          <w:rFonts w:ascii="Calibri" w:eastAsia="Calibri" w:hAnsi="Calibri" w:cs="Calibri"/>
          <w:b/>
          <w:bCs/>
          <w:color w:val="000000" w:themeColor="text1"/>
          <w:sz w:val="22"/>
          <w:szCs w:val="22"/>
          <w:highlight w:val="yellow"/>
        </w:rPr>
        <w:t>&gt;</w:t>
      </w:r>
      <w:r w:rsidR="00941B00" w:rsidRPr="00941B00">
        <w:rPr>
          <w:rFonts w:ascii="Calibri" w:eastAsia="Calibri" w:hAnsi="Calibri" w:cs="Calibri"/>
          <w:b/>
          <w:bCs/>
          <w:color w:val="000000" w:themeColor="text1"/>
          <w:sz w:val="22"/>
          <w:szCs w:val="22"/>
          <w:highlight w:val="yellow"/>
        </w:rPr>
        <w:t>” if applicable]</w:t>
      </w:r>
    </w:p>
    <w:p w:rsidR="00770A77" w:rsidRDefault="00770A77" w:rsidP="00770A77">
      <w:pPr>
        <w:rPr>
          <w:rFonts w:ascii="Calibri" w:eastAsia="Calibri" w:hAnsi="Calibri" w:cs="Calibri"/>
          <w:color w:val="000000" w:themeColor="text1"/>
          <w:sz w:val="22"/>
          <w:szCs w:val="22"/>
        </w:rPr>
      </w:pPr>
    </w:p>
    <w:p w:rsidR="00770A77" w:rsidRDefault="00C87EF2" w:rsidP="00770A77">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 xml:space="preserve">Dear </w:t>
      </w:r>
      <w:r w:rsidR="00941B00">
        <w:rPr>
          <w:rFonts w:ascii="Calibri" w:eastAsia="Calibri" w:hAnsi="Calibri" w:cs="Calibri"/>
          <w:color w:val="000000" w:themeColor="text1"/>
          <w:sz w:val="22"/>
          <w:szCs w:val="22"/>
        </w:rPr>
        <w:t xml:space="preserve">Chair </w:t>
      </w:r>
      <w:r w:rsidR="00941B00" w:rsidRPr="00941B00">
        <w:rPr>
          <w:rFonts w:ascii="Calibri" w:eastAsia="Calibri" w:hAnsi="Calibri" w:cs="Calibri"/>
          <w:color w:val="000000" w:themeColor="text1"/>
          <w:sz w:val="22"/>
          <w:szCs w:val="22"/>
          <w:highlight w:val="yellow"/>
        </w:rPr>
        <w:t>[Last Name]</w:t>
      </w:r>
      <w:r w:rsidR="00941B00">
        <w:rPr>
          <w:rFonts w:ascii="Calibri" w:eastAsia="Calibri" w:hAnsi="Calibri" w:cs="Calibri"/>
          <w:color w:val="000000" w:themeColor="text1"/>
          <w:sz w:val="22"/>
          <w:szCs w:val="22"/>
        </w:rPr>
        <w:t>:</w:t>
      </w:r>
    </w:p>
    <w:p w:rsidR="00770A77" w:rsidRDefault="00770A77" w:rsidP="00770A77">
      <w:pPr>
        <w:rPr>
          <w:rFonts w:ascii="Calibri" w:eastAsia="Calibri" w:hAnsi="Calibri" w:cs="Calibri"/>
          <w:color w:val="000000" w:themeColor="text1"/>
          <w:sz w:val="22"/>
          <w:szCs w:val="22"/>
        </w:rPr>
      </w:pPr>
    </w:p>
    <w:p w:rsidR="00770A77" w:rsidRDefault="00770A77" w:rsidP="00770A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0"/>
        <w:rPr>
          <w:rFonts w:ascii="Calibri" w:eastAsia="Calibri" w:hAnsi="Calibri" w:cs="Calibri"/>
          <w:color w:val="000000" w:themeColor="text1"/>
          <w:sz w:val="22"/>
          <w:szCs w:val="22"/>
        </w:rPr>
      </w:pPr>
      <w:r>
        <w:rPr>
          <w:rFonts w:ascii="Calibri" w:eastAsia="Calibri" w:hAnsi="Calibri" w:cs="Calibri"/>
          <w:color w:val="000000" w:themeColor="text1"/>
          <w:sz w:val="22"/>
          <w:szCs w:val="22"/>
        </w:rPr>
        <w:t xml:space="preserve">On behalf of </w:t>
      </w:r>
      <w:r w:rsidRPr="00770A77">
        <w:rPr>
          <w:rFonts w:ascii="Calibri" w:eastAsia="Calibri" w:hAnsi="Calibri" w:cs="Calibri"/>
          <w:color w:val="000000" w:themeColor="text1"/>
          <w:sz w:val="22"/>
          <w:szCs w:val="22"/>
          <w:lang w:val="en"/>
        </w:rPr>
        <w:t>[</w:t>
      </w:r>
      <w:r w:rsidRPr="00941B00">
        <w:rPr>
          <w:rFonts w:ascii="Calibri" w:eastAsia="Calibri" w:hAnsi="Calibri" w:cs="Calibri"/>
          <w:color w:val="000000" w:themeColor="text1"/>
          <w:sz w:val="22"/>
          <w:szCs w:val="22"/>
          <w:highlight w:val="yellow"/>
          <w:lang w:val="en"/>
        </w:rPr>
        <w:t>organization</w:t>
      </w:r>
      <w:r w:rsidRPr="00770A77">
        <w:rPr>
          <w:rFonts w:ascii="Calibri" w:eastAsia="Calibri" w:hAnsi="Calibri" w:cs="Calibri"/>
          <w:color w:val="000000" w:themeColor="text1"/>
          <w:sz w:val="22"/>
          <w:szCs w:val="22"/>
          <w:lang w:val="en"/>
        </w:rPr>
        <w:t>],</w:t>
      </w:r>
      <w:r>
        <w:rPr>
          <w:rFonts w:ascii="Calibri" w:eastAsia="Calibri" w:hAnsi="Calibri" w:cs="Calibri"/>
          <w:color w:val="000000" w:themeColor="text1"/>
          <w:sz w:val="22"/>
          <w:szCs w:val="22"/>
        </w:rPr>
        <w:t xml:space="preserve"> we are pleased to support AB 51 (</w:t>
      </w:r>
      <w:proofErr w:type="spellStart"/>
      <w:r>
        <w:rPr>
          <w:rFonts w:ascii="Calibri" w:eastAsia="Calibri" w:hAnsi="Calibri" w:cs="Calibri"/>
          <w:color w:val="000000" w:themeColor="text1"/>
          <w:sz w:val="22"/>
          <w:szCs w:val="22"/>
        </w:rPr>
        <w:t>Bonta</w:t>
      </w:r>
      <w:proofErr w:type="spellEnd"/>
      <w:r>
        <w:rPr>
          <w:rFonts w:ascii="Calibri" w:eastAsia="Calibri" w:hAnsi="Calibri" w:cs="Calibri"/>
          <w:color w:val="000000" w:themeColor="text1"/>
          <w:sz w:val="22"/>
          <w:szCs w:val="22"/>
        </w:rPr>
        <w:t xml:space="preserve">), which would support the effective and equitable funding of community childcare providers and create a just transition for community-based providers as universal transitional kindergarten (TK) is implemented. Investing in </w:t>
      </w:r>
      <w:bookmarkStart w:id="0" w:name="_Int_9b7bbWBR"/>
      <w:r>
        <w:rPr>
          <w:rFonts w:ascii="Calibri" w:eastAsia="Calibri" w:hAnsi="Calibri" w:cs="Calibri"/>
          <w:color w:val="000000" w:themeColor="text1"/>
          <w:sz w:val="22"/>
          <w:szCs w:val="22"/>
        </w:rPr>
        <w:t>child care</w:t>
      </w:r>
      <w:bookmarkEnd w:id="0"/>
      <w:r>
        <w:rPr>
          <w:rFonts w:ascii="Calibri" w:eastAsia="Calibri" w:hAnsi="Calibri" w:cs="Calibri"/>
          <w:color w:val="000000" w:themeColor="text1"/>
          <w:sz w:val="22"/>
          <w:szCs w:val="22"/>
        </w:rPr>
        <w:t xml:space="preserve"> is essential because it is the foundation of our economy and without affordable and available options parents cannot work. </w:t>
      </w:r>
    </w:p>
    <w:p w:rsidR="00770A77" w:rsidRDefault="00770A77" w:rsidP="00770A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0"/>
        <w:rPr>
          <w:rFonts w:ascii="Calibri" w:eastAsia="Calibri" w:hAnsi="Calibri" w:cs="Calibri"/>
          <w:color w:val="000000" w:themeColor="text1"/>
          <w:sz w:val="22"/>
          <w:szCs w:val="22"/>
        </w:rPr>
      </w:pPr>
    </w:p>
    <w:p w:rsidR="00770A77" w:rsidRDefault="00770A77" w:rsidP="00770A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0"/>
        <w:rPr>
          <w:rFonts w:ascii="Calibri" w:eastAsia="Calibri" w:hAnsi="Calibri" w:cs="Calibri"/>
          <w:color w:val="000000" w:themeColor="text1"/>
          <w:sz w:val="22"/>
          <w:szCs w:val="22"/>
        </w:rPr>
      </w:pPr>
      <w:r>
        <w:rPr>
          <w:rFonts w:ascii="Calibri" w:eastAsia="Calibri" w:hAnsi="Calibri" w:cs="Calibri"/>
          <w:color w:val="000000" w:themeColor="text1"/>
          <w:sz w:val="22"/>
          <w:szCs w:val="22"/>
        </w:rPr>
        <w:t xml:space="preserve">California’s mixed delivery system offers a variety of different early learning and care settings with the intention of giving families the opportunity to select what best suits them. Improving access to early childhood education can reduce gaps in school readiness and help to alleviate the achievement gaps that are widening for low-income children of color. </w:t>
      </w:r>
    </w:p>
    <w:p w:rsidR="00770A77" w:rsidRDefault="00770A77" w:rsidP="00770A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0"/>
        <w:rPr>
          <w:rFonts w:ascii="Calibri" w:eastAsia="Calibri" w:hAnsi="Calibri" w:cs="Calibri"/>
          <w:color w:val="000000" w:themeColor="text1"/>
          <w:sz w:val="22"/>
          <w:szCs w:val="22"/>
        </w:rPr>
      </w:pPr>
    </w:p>
    <w:p w:rsidR="00770A77" w:rsidRDefault="00770A77" w:rsidP="00770A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0"/>
        <w:rPr>
          <w:rFonts w:ascii="Calibri" w:eastAsia="Calibri" w:hAnsi="Calibri" w:cs="Calibri"/>
          <w:color w:val="000000" w:themeColor="text1"/>
          <w:sz w:val="22"/>
          <w:szCs w:val="22"/>
        </w:rPr>
      </w:pPr>
      <w:r w:rsidRPr="00770A77">
        <w:rPr>
          <w:rFonts w:ascii="Calibri" w:eastAsia="Calibri" w:hAnsi="Calibri" w:cs="Calibri"/>
          <w:bCs/>
          <w:color w:val="000000" w:themeColor="text1"/>
          <w:sz w:val="22"/>
          <w:szCs w:val="22"/>
        </w:rPr>
        <w:t>Children and families benefit when they have access to a broad continuum of options for early learning programs that match their unique needs and preferences, and programs are supported through systems to help them continue to work</w:t>
      </w:r>
      <w:r>
        <w:rPr>
          <w:rFonts w:ascii="Calibri" w:eastAsia="Calibri" w:hAnsi="Calibri" w:cs="Calibri"/>
          <w:b/>
          <w:bCs/>
          <w:color w:val="000000" w:themeColor="text1"/>
          <w:sz w:val="22"/>
          <w:szCs w:val="22"/>
        </w:rPr>
        <w:t>.</w:t>
      </w:r>
      <w:r>
        <w:rPr>
          <w:rFonts w:ascii="Calibri" w:eastAsia="Calibri" w:hAnsi="Calibri" w:cs="Calibri"/>
          <w:color w:val="000000" w:themeColor="text1"/>
          <w:sz w:val="22"/>
          <w:szCs w:val="22"/>
        </w:rPr>
        <w:t xml:space="preserve"> </w:t>
      </w:r>
    </w:p>
    <w:p w:rsidR="00943C29" w:rsidRDefault="00943C29" w:rsidP="00770A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0"/>
        <w:rPr>
          <w:rFonts w:ascii="Calibri" w:eastAsia="Calibri" w:hAnsi="Calibri" w:cs="Calibri"/>
          <w:color w:val="000000" w:themeColor="text1"/>
          <w:sz w:val="22"/>
          <w:szCs w:val="22"/>
        </w:rPr>
      </w:pPr>
    </w:p>
    <w:p w:rsidR="00770A77" w:rsidRDefault="00770A77" w:rsidP="00770A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0"/>
        <w:rPr>
          <w:rFonts w:ascii="Calibri" w:eastAsia="Calibri" w:hAnsi="Calibri" w:cs="Calibri"/>
          <w:color w:val="000000" w:themeColor="text1"/>
          <w:sz w:val="22"/>
          <w:szCs w:val="22"/>
        </w:rPr>
      </w:pPr>
      <w:r>
        <w:rPr>
          <w:rFonts w:ascii="Calibri" w:eastAsia="Calibri" w:hAnsi="Calibri" w:cs="Calibri"/>
          <w:color w:val="000000" w:themeColor="text1"/>
          <w:sz w:val="22"/>
          <w:szCs w:val="22"/>
        </w:rPr>
        <w:t>We urge your support of AB 51 (</w:t>
      </w:r>
      <w:proofErr w:type="spellStart"/>
      <w:r>
        <w:rPr>
          <w:rFonts w:ascii="Calibri" w:eastAsia="Calibri" w:hAnsi="Calibri" w:cs="Calibri"/>
          <w:color w:val="000000" w:themeColor="text1"/>
          <w:sz w:val="22"/>
          <w:szCs w:val="22"/>
        </w:rPr>
        <w:t>Bonta</w:t>
      </w:r>
      <w:proofErr w:type="spellEnd"/>
      <w:r>
        <w:rPr>
          <w:rFonts w:ascii="Calibri" w:eastAsia="Calibri" w:hAnsi="Calibri" w:cs="Calibri"/>
          <w:color w:val="000000" w:themeColor="text1"/>
          <w:sz w:val="22"/>
          <w:szCs w:val="22"/>
        </w:rPr>
        <w:t>) when it is</w:t>
      </w:r>
      <w:r w:rsidR="00C87EF2">
        <w:rPr>
          <w:rFonts w:ascii="Calibri" w:eastAsia="Calibri" w:hAnsi="Calibri" w:cs="Calibri"/>
          <w:color w:val="000000" w:themeColor="text1"/>
          <w:sz w:val="22"/>
          <w:szCs w:val="22"/>
        </w:rPr>
        <w:t xml:space="preserve"> heard in the </w:t>
      </w:r>
      <w:r w:rsidR="00941B00">
        <w:rPr>
          <w:rFonts w:ascii="Calibri" w:eastAsia="Calibri" w:hAnsi="Calibri" w:cs="Calibri"/>
          <w:color w:val="000000" w:themeColor="text1"/>
          <w:sz w:val="22"/>
          <w:szCs w:val="22"/>
        </w:rPr>
        <w:t>[</w:t>
      </w:r>
      <w:r w:rsidR="00941B00" w:rsidRPr="00941B00">
        <w:rPr>
          <w:rFonts w:ascii="Calibri" w:eastAsia="Calibri" w:hAnsi="Calibri" w:cs="Calibri"/>
          <w:color w:val="000000" w:themeColor="text1"/>
          <w:sz w:val="22"/>
          <w:szCs w:val="22"/>
          <w:highlight w:val="yellow"/>
        </w:rPr>
        <w:t>Insert Committee Name</w:t>
      </w:r>
      <w:r w:rsidR="00941B00">
        <w:rPr>
          <w:rFonts w:ascii="Calibri" w:eastAsia="Calibri" w:hAnsi="Calibri" w:cs="Calibri"/>
          <w:color w:val="000000" w:themeColor="text1"/>
          <w:sz w:val="22"/>
          <w:szCs w:val="22"/>
        </w:rPr>
        <w:t>]</w:t>
      </w:r>
      <w:r>
        <w:rPr>
          <w:rFonts w:ascii="Calibri" w:eastAsia="Calibri" w:hAnsi="Calibri" w:cs="Calibri"/>
          <w:color w:val="000000" w:themeColor="text1"/>
          <w:sz w:val="22"/>
          <w:szCs w:val="22"/>
        </w:rPr>
        <w:t>. Please do not hesitate to contact [</w:t>
      </w:r>
      <w:r w:rsidRPr="00941B00">
        <w:rPr>
          <w:rFonts w:ascii="Calibri" w:eastAsia="Calibri" w:hAnsi="Calibri" w:cs="Calibri"/>
          <w:color w:val="000000" w:themeColor="text1"/>
          <w:sz w:val="22"/>
          <w:szCs w:val="22"/>
          <w:highlight w:val="yellow"/>
        </w:rPr>
        <w:t>contact name</w:t>
      </w:r>
      <w:r>
        <w:rPr>
          <w:rFonts w:ascii="Calibri" w:eastAsia="Calibri" w:hAnsi="Calibri" w:cs="Calibri"/>
          <w:color w:val="000000" w:themeColor="text1"/>
          <w:sz w:val="22"/>
          <w:szCs w:val="22"/>
        </w:rPr>
        <w:t xml:space="preserve">] at </w:t>
      </w:r>
      <w:r>
        <w:rPr>
          <w:rFonts w:ascii="Calibri" w:eastAsia="Calibri" w:hAnsi="Calibri" w:cs="Calibri"/>
          <w:sz w:val="22"/>
          <w:szCs w:val="22"/>
        </w:rPr>
        <w:t>[</w:t>
      </w:r>
      <w:r w:rsidRPr="00941B00">
        <w:rPr>
          <w:rFonts w:ascii="Calibri" w:eastAsia="Calibri" w:hAnsi="Calibri" w:cs="Calibri"/>
          <w:sz w:val="22"/>
          <w:szCs w:val="22"/>
          <w:highlight w:val="yellow"/>
        </w:rPr>
        <w:t>contact e-mail address</w:t>
      </w:r>
      <w:r>
        <w:rPr>
          <w:rFonts w:ascii="Calibri" w:eastAsia="Calibri" w:hAnsi="Calibri" w:cs="Calibri"/>
          <w:sz w:val="22"/>
          <w:szCs w:val="22"/>
        </w:rPr>
        <w:t>]</w:t>
      </w:r>
      <w:r>
        <w:rPr>
          <w:rFonts w:ascii="Calibri" w:eastAsia="Calibri" w:hAnsi="Calibri" w:cs="Calibri"/>
          <w:color w:val="000000" w:themeColor="text1"/>
          <w:sz w:val="22"/>
          <w:szCs w:val="22"/>
        </w:rPr>
        <w:t xml:space="preserve"> if additional information is needed. </w:t>
      </w:r>
    </w:p>
    <w:p w:rsidR="00941B00" w:rsidRDefault="00941B00" w:rsidP="00770A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0"/>
        <w:rPr>
          <w:rFonts w:ascii="Calibri" w:eastAsia="Calibri" w:hAnsi="Calibri" w:cs="Calibri"/>
          <w:color w:val="000000" w:themeColor="text1"/>
          <w:sz w:val="22"/>
          <w:szCs w:val="22"/>
        </w:rPr>
      </w:pPr>
    </w:p>
    <w:p w:rsidR="00770A77" w:rsidRPr="00770A77" w:rsidRDefault="00770A77" w:rsidP="00770A77">
      <w:pPr>
        <w:ind w:right="-180"/>
        <w:jc w:val="both"/>
        <w:rPr>
          <w:rFonts w:ascii="Calibri" w:eastAsia="Calibri" w:hAnsi="Calibri" w:cs="Calibri"/>
          <w:color w:val="000000" w:themeColor="text1"/>
          <w:sz w:val="22"/>
          <w:szCs w:val="22"/>
          <w:lang w:val="en"/>
        </w:rPr>
      </w:pPr>
      <w:r w:rsidRPr="00770A77">
        <w:rPr>
          <w:rFonts w:ascii="Calibri" w:eastAsia="Calibri" w:hAnsi="Calibri" w:cs="Calibri"/>
          <w:color w:val="000000" w:themeColor="text1"/>
          <w:sz w:val="22"/>
          <w:szCs w:val="22"/>
          <w:lang w:val="en"/>
        </w:rPr>
        <w:t xml:space="preserve">Sincerely, </w:t>
      </w:r>
    </w:p>
    <w:p w:rsidR="00770A77" w:rsidRPr="00770A77" w:rsidRDefault="00770A77" w:rsidP="00770A77">
      <w:pPr>
        <w:ind w:right="-180"/>
        <w:jc w:val="both"/>
        <w:rPr>
          <w:rFonts w:ascii="Calibri" w:eastAsia="Calibri" w:hAnsi="Calibri" w:cs="Calibri"/>
          <w:color w:val="000000" w:themeColor="text1"/>
          <w:sz w:val="22"/>
          <w:szCs w:val="22"/>
          <w:lang w:val="en"/>
        </w:rPr>
      </w:pPr>
    </w:p>
    <w:p w:rsidR="00770A77" w:rsidRPr="00941B00" w:rsidRDefault="00770A77" w:rsidP="00770A77">
      <w:pPr>
        <w:ind w:right="-180"/>
        <w:jc w:val="both"/>
        <w:rPr>
          <w:rFonts w:ascii="Calibri" w:eastAsia="Calibri" w:hAnsi="Calibri" w:cs="Calibri"/>
          <w:color w:val="000000" w:themeColor="text1"/>
          <w:sz w:val="22"/>
          <w:szCs w:val="22"/>
          <w:highlight w:val="yellow"/>
          <w:lang w:val="en"/>
        </w:rPr>
      </w:pPr>
      <w:r w:rsidRPr="00941B00">
        <w:rPr>
          <w:rFonts w:ascii="Calibri" w:eastAsia="Calibri" w:hAnsi="Calibri" w:cs="Calibri"/>
          <w:color w:val="000000" w:themeColor="text1"/>
          <w:sz w:val="22"/>
          <w:szCs w:val="22"/>
          <w:highlight w:val="yellow"/>
          <w:lang w:val="en"/>
        </w:rPr>
        <w:t>&lt;</w:t>
      </w:r>
      <w:r w:rsidR="00941B00" w:rsidRPr="00941B00">
        <w:rPr>
          <w:rFonts w:ascii="Calibri" w:eastAsia="Calibri" w:hAnsi="Calibri" w:cs="Calibri"/>
          <w:color w:val="000000" w:themeColor="text1"/>
          <w:sz w:val="22"/>
          <w:szCs w:val="22"/>
          <w:highlight w:val="yellow"/>
          <w:lang w:val="en"/>
        </w:rPr>
        <w:t xml:space="preserve">Insert </w:t>
      </w:r>
      <w:r w:rsidRPr="00941B00">
        <w:rPr>
          <w:rFonts w:ascii="Calibri" w:eastAsia="Calibri" w:hAnsi="Calibri" w:cs="Calibri"/>
          <w:color w:val="000000" w:themeColor="text1"/>
          <w:sz w:val="22"/>
          <w:szCs w:val="22"/>
          <w:highlight w:val="yellow"/>
          <w:lang w:val="en"/>
        </w:rPr>
        <w:t>Signature</w:t>
      </w:r>
      <w:r w:rsidR="00941B00" w:rsidRPr="00941B00">
        <w:rPr>
          <w:rFonts w:ascii="Calibri" w:eastAsia="Calibri" w:hAnsi="Calibri" w:cs="Calibri"/>
          <w:color w:val="000000" w:themeColor="text1"/>
          <w:sz w:val="22"/>
          <w:szCs w:val="22"/>
          <w:highlight w:val="yellow"/>
          <w:lang w:val="en"/>
        </w:rPr>
        <w:t xml:space="preserve"> Block</w:t>
      </w:r>
      <w:r w:rsidRPr="00941B00">
        <w:rPr>
          <w:rFonts w:ascii="Calibri" w:eastAsia="Calibri" w:hAnsi="Calibri" w:cs="Calibri"/>
          <w:color w:val="000000" w:themeColor="text1"/>
          <w:sz w:val="22"/>
          <w:szCs w:val="22"/>
          <w:highlight w:val="yellow"/>
          <w:lang w:val="en"/>
        </w:rPr>
        <w:t>&gt;</w:t>
      </w:r>
    </w:p>
    <w:p w:rsidR="00770A77" w:rsidRPr="00941B00" w:rsidRDefault="00770A77" w:rsidP="00770A77">
      <w:pPr>
        <w:ind w:right="-180"/>
        <w:jc w:val="both"/>
        <w:rPr>
          <w:rFonts w:ascii="Calibri" w:eastAsia="Calibri" w:hAnsi="Calibri" w:cs="Calibri"/>
          <w:color w:val="000000" w:themeColor="text1"/>
          <w:sz w:val="22"/>
          <w:szCs w:val="22"/>
          <w:highlight w:val="yellow"/>
          <w:lang w:val="en"/>
        </w:rPr>
      </w:pPr>
      <w:r w:rsidRPr="00941B00">
        <w:rPr>
          <w:rFonts w:ascii="Calibri" w:eastAsia="Calibri" w:hAnsi="Calibri" w:cs="Calibri"/>
          <w:color w:val="000000" w:themeColor="text1"/>
          <w:sz w:val="22"/>
          <w:szCs w:val="22"/>
          <w:highlight w:val="yellow"/>
          <w:lang w:val="en"/>
        </w:rPr>
        <w:t>&lt;Name, Title&gt;</w:t>
      </w:r>
    </w:p>
    <w:p w:rsidR="00770A77" w:rsidRDefault="00770A77" w:rsidP="00770A77">
      <w:pPr>
        <w:ind w:right="-180"/>
        <w:jc w:val="both"/>
        <w:rPr>
          <w:rFonts w:ascii="Calibri" w:eastAsia="Calibri" w:hAnsi="Calibri" w:cs="Calibri"/>
          <w:color w:val="000000" w:themeColor="text1"/>
          <w:sz w:val="22"/>
          <w:szCs w:val="22"/>
          <w:lang w:val="en"/>
        </w:rPr>
      </w:pPr>
      <w:r w:rsidRPr="00941B00">
        <w:rPr>
          <w:rFonts w:ascii="Calibri" w:eastAsia="Calibri" w:hAnsi="Calibri" w:cs="Calibri"/>
          <w:color w:val="000000" w:themeColor="text1"/>
          <w:sz w:val="22"/>
          <w:szCs w:val="22"/>
          <w:highlight w:val="yellow"/>
          <w:lang w:val="en"/>
        </w:rPr>
        <w:t>&lt;Organization&gt;</w:t>
      </w:r>
    </w:p>
    <w:p w:rsidR="00770A77" w:rsidRPr="00770A77" w:rsidRDefault="00770A77" w:rsidP="00770A77">
      <w:pPr>
        <w:ind w:right="-180"/>
        <w:jc w:val="both"/>
        <w:rPr>
          <w:rFonts w:ascii="Calibri" w:eastAsia="Calibri" w:hAnsi="Calibri" w:cs="Calibri"/>
          <w:color w:val="000000" w:themeColor="text1"/>
          <w:sz w:val="22"/>
          <w:szCs w:val="22"/>
          <w:lang w:val="en"/>
        </w:rPr>
      </w:pPr>
    </w:p>
    <w:p w:rsidR="00770A77" w:rsidRDefault="00770A77" w:rsidP="00770A77">
      <w:pPr>
        <w:ind w:right="-180"/>
        <w:jc w:val="both"/>
        <w:rPr>
          <w:rFonts w:ascii="Calibri" w:eastAsia="Calibri" w:hAnsi="Calibri" w:cs="Calibri"/>
          <w:color w:val="000000" w:themeColor="text1"/>
          <w:sz w:val="22"/>
          <w:szCs w:val="22"/>
        </w:rPr>
      </w:pPr>
      <w:r>
        <w:rPr>
          <w:rFonts w:ascii="Calibri" w:eastAsia="Calibri" w:hAnsi="Calibri" w:cs="Calibri"/>
          <w:color w:val="000000" w:themeColor="text1"/>
          <w:sz w:val="22"/>
          <w:szCs w:val="22"/>
        </w:rPr>
        <w:t xml:space="preserve">Cc: </w:t>
      </w:r>
      <w:bookmarkStart w:id="1" w:name="_GoBack"/>
      <w:bookmarkEnd w:id="1"/>
      <w:r w:rsidR="00941B00" w:rsidRPr="00941B00">
        <w:rPr>
          <w:rFonts w:ascii="Calibri" w:eastAsia="Calibri" w:hAnsi="Calibri" w:cs="Calibri"/>
          <w:color w:val="000000" w:themeColor="text1"/>
          <w:sz w:val="22"/>
          <w:szCs w:val="22"/>
          <w:highlight w:val="yellow"/>
        </w:rPr>
        <w:t>Applicable Persons</w:t>
      </w:r>
    </w:p>
    <w:p w:rsidR="00646844" w:rsidRDefault="00941B00"/>
    <w:sectPr w:rsidR="006468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A77"/>
    <w:rsid w:val="00023E15"/>
    <w:rsid w:val="00220C56"/>
    <w:rsid w:val="00770A77"/>
    <w:rsid w:val="00941B00"/>
    <w:rsid w:val="00943C29"/>
    <w:rsid w:val="00C32FB0"/>
    <w:rsid w:val="00C87EF2"/>
    <w:rsid w:val="00DA02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F1D60"/>
  <w15:chartTrackingRefBased/>
  <w15:docId w15:val="{3AD3427B-BBD4-4C3E-8EAE-49D6443D5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0A7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770A7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6654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calegislation.lc.ca.gov/Advoc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260</Words>
  <Characters>1521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Legislative Data Center</Company>
  <LinksUpToDate>false</LinksUpToDate>
  <CharactersWithSpaces>1768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 Eliza</dc:creator>
  <cp:keywords/>
  <dc:description/>
  <cp:lastModifiedBy>Grace</cp:lastModifiedBy>
  <cp:revision>3</cp:revision>
  <dcterms:created xsi:type="dcterms:W3CDTF">2023-05-12T15:52:00Z</dcterms:created>
  <dcterms:modified xsi:type="dcterms:W3CDTF">2023-05-15T17:37:00Z</dcterms:modified>
</cp:coreProperties>
</file>